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A36" w14:textId="752969A4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5DEC">
        <w:rPr>
          <w:rFonts w:ascii="Arial" w:hAnsi="Arial" w:cs="Arial"/>
          <w:sz w:val="20"/>
          <w:szCs w:val="20"/>
        </w:rPr>
        <w:t xml:space="preserve">Ver. </w:t>
      </w:r>
      <w:r w:rsidR="00701E33">
        <w:rPr>
          <w:rFonts w:ascii="Arial" w:hAnsi="Arial" w:cs="Arial"/>
          <w:sz w:val="20"/>
          <w:szCs w:val="20"/>
        </w:rPr>
        <w:t>4</w:t>
      </w:r>
      <w:r w:rsidR="004D5DEC">
        <w:rPr>
          <w:rFonts w:ascii="Arial" w:hAnsi="Arial" w:cs="Arial"/>
          <w:sz w:val="20"/>
          <w:szCs w:val="20"/>
        </w:rPr>
        <w:t xml:space="preserve"> (</w:t>
      </w:r>
      <w:r w:rsidR="00701E33">
        <w:rPr>
          <w:rFonts w:ascii="Arial" w:hAnsi="Arial" w:cs="Arial"/>
          <w:sz w:val="20"/>
          <w:szCs w:val="20"/>
        </w:rPr>
        <w:t>8</w:t>
      </w:r>
      <w:r w:rsidR="004D5DEC">
        <w:rPr>
          <w:rFonts w:ascii="Arial" w:hAnsi="Arial" w:cs="Arial"/>
          <w:sz w:val="20"/>
          <w:szCs w:val="20"/>
        </w:rPr>
        <w:t>/</w:t>
      </w:r>
      <w:r w:rsidR="00701E33">
        <w:rPr>
          <w:rFonts w:ascii="Arial" w:hAnsi="Arial" w:cs="Arial"/>
          <w:sz w:val="20"/>
          <w:szCs w:val="20"/>
        </w:rPr>
        <w:t>29</w:t>
      </w:r>
      <w:r w:rsidR="00594E15">
        <w:rPr>
          <w:rFonts w:ascii="Arial" w:hAnsi="Arial" w:cs="Arial"/>
          <w:sz w:val="20"/>
          <w:szCs w:val="20"/>
        </w:rPr>
        <w:t>/20</w:t>
      </w:r>
      <w:r w:rsidR="00701E33">
        <w:rPr>
          <w:rFonts w:ascii="Arial" w:hAnsi="Arial" w:cs="Arial"/>
          <w:sz w:val="20"/>
          <w:szCs w:val="20"/>
        </w:rPr>
        <w:t>22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4B3BA2A" w14:textId="77777777" w:rsidR="005B7E7A" w:rsidRPr="008D7B55" w:rsidRDefault="005B7E7A" w:rsidP="005B7E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CC5.1 – CRITICAL THINKING &amp; PROBLEM SOLVING: TIER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9AD37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3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78B8B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8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5E1425">
              <w:rPr>
                <w:i/>
                <w:iCs/>
                <w:color w:val="FF0000"/>
              </w:rPr>
            </w:r>
            <w:r w:rsidR="005E142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8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9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5E1425">
              <w:rPr>
                <w:rFonts w:cs="Arial"/>
                <w:i/>
                <w:iCs/>
                <w:color w:val="FF0000"/>
              </w:rPr>
            </w:r>
            <w:r w:rsidR="005E1425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9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0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1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2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5E1425">
              <w:rPr>
                <w:i/>
                <w:iCs/>
                <w:color w:val="FF0000"/>
              </w:rPr>
            </w:r>
            <w:r w:rsidR="005E1425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2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3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3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F1214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4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5E1425">
              <w:rPr>
                <w:i/>
                <w:iCs/>
                <w:color w:val="FF0000"/>
              </w:rPr>
            </w:r>
            <w:r w:rsidR="005E142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6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15D81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F9A03E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47E8E684" w14:textId="77777777" w:rsidR="005B7E7A" w:rsidRDefault="005B7E7A" w:rsidP="005B7E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CC5.1 – Critical Thinking &amp; Problem Solving</w:t>
            </w:r>
          </w:p>
          <w:p w14:paraId="6F0F3812" w14:textId="4CE03F4D" w:rsidR="00584FAE" w:rsidRPr="00704F33" w:rsidRDefault="005B7E7A" w:rsidP="005B7E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proofErr w:type="gramStart"/>
            <w:r w:rsidR="007F6DB7">
              <w:rPr>
                <w:rFonts w:ascii="Arial" w:hAnsi="Arial" w:cs="Arial"/>
                <w:b/>
                <w:sz w:val="28"/>
              </w:rPr>
              <w:t>Of Course</w:t>
            </w:r>
            <w:proofErr w:type="gramEnd"/>
            <w:r w:rsidR="007F6DB7">
              <w:rPr>
                <w:rFonts w:ascii="Arial" w:hAnsi="Arial" w:cs="Arial"/>
                <w:b/>
                <w:sz w:val="28"/>
              </w:rPr>
              <w:t xml:space="preserve">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18D15814" w:rsidR="002C3EE1" w:rsidRPr="004D5DEC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4D5DEC">
              <w:rPr>
                <w:rFonts w:ascii="Arial" w:hAnsi="Arial" w:cs="Arial"/>
              </w:rPr>
              <w:t xml:space="preserve">1. </w:t>
            </w:r>
            <w:r w:rsidR="004D5DEC" w:rsidRPr="004D5DEC">
              <w:rPr>
                <w:rFonts w:ascii="Arial" w:hAnsi="Arial"/>
              </w:rPr>
              <w:t>Compose analytical and/or argumentative essays that address a specific question.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7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4D5DEC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2D5F7E2E" w:rsidR="002C3EE1" w:rsidRPr="004D5DEC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4D5DEC">
              <w:rPr>
                <w:rFonts w:ascii="Arial" w:hAnsi="Arial" w:cs="Arial"/>
              </w:rPr>
              <w:t xml:space="preserve">2. </w:t>
            </w:r>
            <w:r w:rsidR="004D5DEC" w:rsidRPr="004D5DEC">
              <w:rPr>
                <w:rFonts w:ascii="Arial" w:hAnsi="Arial"/>
              </w:rPr>
              <w:t>Discern the relevance of available information as it pertains to supporting a chosen position.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4D5DEC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7657CA41" w:rsidR="00584FAE" w:rsidRPr="004D5DEC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4D5DEC">
              <w:rPr>
                <w:rFonts w:ascii="Arial" w:hAnsi="Arial" w:cs="Arial"/>
              </w:rPr>
              <w:t xml:space="preserve">3. </w:t>
            </w:r>
            <w:r w:rsidR="00701E33" w:rsidRPr="00701E33">
              <w:rPr>
                <w:rFonts w:ascii="Arial" w:hAnsi="Arial" w:cs="Arial"/>
                <w:color w:val="000000"/>
              </w:rPr>
              <w:t>Identify ways in which diversity, equity, inclusion, accessibility, and belonging (DEIAB) intersect with individual and/or collective life experiences and perspectives.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0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0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9A8C22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D6C2" w14:textId="77777777" w:rsidR="00F37E9A" w:rsidRDefault="00F37E9A" w:rsidP="00E242BE">
      <w:r>
        <w:separator/>
      </w:r>
    </w:p>
  </w:endnote>
  <w:endnote w:type="continuationSeparator" w:id="0">
    <w:p w14:paraId="4D2EACC0" w14:textId="77777777" w:rsidR="00F37E9A" w:rsidRDefault="00F37E9A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0165" w14:textId="77777777" w:rsidR="00F37E9A" w:rsidRDefault="00F37E9A" w:rsidP="00E242BE">
      <w:r>
        <w:separator/>
      </w:r>
    </w:p>
  </w:footnote>
  <w:footnote w:type="continuationSeparator" w:id="0">
    <w:p w14:paraId="5AF91F5B" w14:textId="77777777" w:rsidR="00F37E9A" w:rsidRDefault="00F37E9A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5995">
    <w:abstractNumId w:val="3"/>
  </w:num>
  <w:num w:numId="2" w16cid:durableId="1451360443">
    <w:abstractNumId w:val="14"/>
  </w:num>
  <w:num w:numId="3" w16cid:durableId="1466969595">
    <w:abstractNumId w:val="10"/>
  </w:num>
  <w:num w:numId="4" w16cid:durableId="1296065281">
    <w:abstractNumId w:val="0"/>
  </w:num>
  <w:num w:numId="5" w16cid:durableId="81070445">
    <w:abstractNumId w:val="1"/>
  </w:num>
  <w:num w:numId="6" w16cid:durableId="533617030">
    <w:abstractNumId w:val="9"/>
  </w:num>
  <w:num w:numId="7" w16cid:durableId="234438633">
    <w:abstractNumId w:val="15"/>
  </w:num>
  <w:num w:numId="8" w16cid:durableId="1633100748">
    <w:abstractNumId w:val="2"/>
  </w:num>
  <w:num w:numId="9" w16cid:durableId="963199383">
    <w:abstractNumId w:val="7"/>
  </w:num>
  <w:num w:numId="10" w16cid:durableId="2044283838">
    <w:abstractNumId w:val="12"/>
  </w:num>
  <w:num w:numId="11" w16cid:durableId="312685422">
    <w:abstractNumId w:val="5"/>
  </w:num>
  <w:num w:numId="12" w16cid:durableId="1435369520">
    <w:abstractNumId w:val="4"/>
  </w:num>
  <w:num w:numId="13" w16cid:durableId="2029986620">
    <w:abstractNumId w:val="6"/>
  </w:num>
  <w:num w:numId="14" w16cid:durableId="2107730886">
    <w:abstractNumId w:val="13"/>
  </w:num>
  <w:num w:numId="15" w16cid:durableId="1159617793">
    <w:abstractNumId w:val="8"/>
  </w:num>
  <w:num w:numId="16" w16cid:durableId="4152491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pl/iAOOxbHoI4lwLFLJEIUAEfZ5tAwvOUo9HARYIXxpVEQyJDMWrySKQnf10KuaMFvyvPAKaypUMdKjo1CUg==" w:salt="CwQbtbu6OOUsIzcBQ0Fg1g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53E67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2799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A45A1"/>
    <w:rsid w:val="004C302B"/>
    <w:rsid w:val="004C3176"/>
    <w:rsid w:val="004C453B"/>
    <w:rsid w:val="004D307C"/>
    <w:rsid w:val="004D5DE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B7E7A"/>
    <w:rsid w:val="005D46DA"/>
    <w:rsid w:val="005E12EE"/>
    <w:rsid w:val="005E1425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1E33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E0DC2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5285E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35D"/>
    <w:rsid w:val="00D91861"/>
    <w:rsid w:val="00D964FD"/>
    <w:rsid w:val="00DB16B7"/>
    <w:rsid w:val="00DB7991"/>
    <w:rsid w:val="00DC205D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37E9A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27811839-BA38-4A72-81FC-3F50178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6F12-24B7-4845-81B3-2B1BAFEA8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929F0-13B5-40D8-9ED7-E556CAEE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0AA2E-B4A8-405E-A1D5-4715862D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6ab69-0f07-4a18-8e98-02bd02e89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14DFA-78B6-4637-A4C3-4F9026E1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Marsico, Alyssa</cp:lastModifiedBy>
  <cp:revision>2</cp:revision>
  <cp:lastPrinted>2013-02-14T23:28:00Z</cp:lastPrinted>
  <dcterms:created xsi:type="dcterms:W3CDTF">2023-02-07T14:29:00Z</dcterms:created>
  <dcterms:modified xsi:type="dcterms:W3CDTF">2023-02-07T14:29:00Z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