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commentsIds.xml" ContentType="application/vnd.openxmlformats-officedocument.wordprocessingml.commentsIds+xml"/>
  <Override PartName="/word/intelligence2.xml" ContentType="application/vnd.ms-office.intelligence2+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xmlns:w16du="http://schemas.microsoft.com/office/word/2023/wordml/word16du" mc:Ignorable="w14 w15 wp14">
  <!-- Generated by Aspose.Words for .NET 18.6 -->
  <w:body>
    <w:p w:rsidRPr="00792499" w:rsidR="00D307FD" w:rsidP="00F609A8" w14:paraId="06B594D1" w14:textId="5C5B614F">
      <w:pPr>
        <w:jc w:val="center"/>
        <w:rPr>
          <w:rFonts w:ascii="Calibri" w:hAnsi="Calibri" w:cs="Calibri"/>
          <w:color w:val="auto"/>
          <w:u w:val="single"/>
          <w:shd w:val="clear" w:color="auto" w:fill="auto"/>
        </w:rPr>
      </w:pPr>
      <w:r w:rsidRPr="00792499">
        <w:rPr>
          <w:rFonts w:ascii="Calibri" w:hAnsi="Calibri" w:cs="Calibri"/>
          <w:u w:val="single"/>
        </w:rPr>
        <w:t>University of New Haven</w:t>
      </w:r>
    </w:p>
    <w:p w:rsidRPr="00792499" w:rsidR="00F609A8" w:rsidP="00F609A8" w14:paraId="79221B72" w14:textId="669CF4A7">
      <w:pPr>
        <w:jc w:val="center"/>
        <w:rPr>
          <w:rFonts w:ascii="Calibri" w:hAnsi="Calibri" w:cs="Calibri"/>
          <w:color w:val="auto"/>
          <w:u w:val="single"/>
          <w:shd w:val="clear" w:color="auto" w:fill="auto"/>
        </w:rPr>
      </w:pPr>
      <w:r w:rsidRPr="00792499">
        <w:rPr>
          <w:rFonts w:ascii="Calibri" w:hAnsi="Calibri" w:cs="Calibri"/>
          <w:u w:val="single"/>
        </w:rPr>
        <w:t>Title IX Formal Grievance Policy</w:t>
      </w:r>
    </w:p>
    <w:p w:rsidRPr="00792499" w:rsidR="00F609A8" w:rsidP="00F609A8" w14:paraId="193F4A53" w14:textId="3E107A73">
      <w:pPr>
        <w:jc w:val="center"/>
        <w:rPr>
          <w:rFonts w:ascii="Calibri" w:hAnsi="Calibri" w:cs="Calibri"/>
          <w:color w:val="auto"/>
          <w:shd w:val="clear" w:color="auto" w:fill="auto"/>
        </w:rPr>
      </w:pPr>
      <w:r w:rsidRPr="00792499">
        <w:rPr>
          <w:rFonts w:ascii="Calibri" w:hAnsi="Calibri" w:cs="Calibri"/>
        </w:rPr>
        <w:t xml:space="preserve">Effective August 1, 2024 </w:t>
      </w:r>
    </w:p>
    <w:p w:rsidRPr="00792499" w:rsidR="00F609A8" w:rsidP="00F609A8" w14:paraId="542F8CBB" w14:textId="77777777">
      <w:pPr>
        <w:jc w:val="center"/>
        <w:rPr>
          <w:rFonts w:ascii="Calibri" w:hAnsi="Calibri" w:cs="Calibri"/>
          <w:color w:val="auto"/>
          <w:shd w:val="clear" w:color="auto" w:fill="auto"/>
        </w:rPr>
      </w:pPr>
    </w:p>
    <w:p w:rsidRPr="00792499" w:rsidR="00F609A8" w:rsidP="00F609A8" w14:paraId="6927DF5A" w14:textId="74DA6D36">
      <w:pPr>
        <w:jc w:val="center"/>
        <w:rPr>
          <w:rFonts w:ascii="Calibri" w:hAnsi="Calibri" w:cs="Calibri"/>
          <w:color w:val="auto"/>
          <w:shd w:val="clear" w:color="auto" w:fill="auto"/>
        </w:rPr>
      </w:pPr>
      <w:r w:rsidRPr="00792499">
        <w:rPr>
          <w:rFonts w:ascii="Calibri" w:hAnsi="Calibri" w:cs="Calibri"/>
        </w:rPr>
        <w:t>TABLE OF CONTENTS</w:t>
      </w:r>
    </w:p>
    <w:p w:rsidRPr="00792499" w:rsidR="00F609A8" w:rsidP="00F609A8" w14:paraId="65F953E6" w14:textId="718CFEBC">
      <w:pPr>
        <w:rPr>
          <w:rFonts w:ascii="Calibri" w:hAnsi="Calibri" w:cs="Calibri"/>
          <w:color w:val="auto"/>
          <w:shd w:val="clear" w:color="auto" w:fill="auto"/>
        </w:rPr>
      </w:pPr>
      <w:r w:rsidRPr="00792499">
        <w:rPr>
          <w:rFonts w:ascii="Calibri" w:hAnsi="Calibri" w:cs="Calibri"/>
          <w:b/>
          <w:bCs/>
        </w:rPr>
        <w:t>Section I:</w:t>
      </w:r>
      <w:r w:rsidRPr="00792499">
        <w:rPr>
          <w:rFonts w:ascii="Calibri" w:hAnsi="Calibri" w:cs="Calibri"/>
        </w:rPr>
        <w:t xml:space="preserve"> </w:t>
      </w:r>
      <w:r w:rsidRPr="00792499">
        <w:rPr>
          <w:rFonts w:ascii="Calibri" w:hAnsi="Calibri" w:cs="Calibri"/>
        </w:rPr>
        <w:tab/>
      </w:r>
      <w:r w:rsidRPr="00792499">
        <w:rPr>
          <w:rFonts w:ascii="Calibri" w:hAnsi="Calibri" w:cs="Calibri"/>
        </w:rPr>
        <w:t>Introduction</w:t>
      </w:r>
    </w:p>
    <w:p w:rsidRPr="00792499" w:rsidR="00F609A8" w:rsidP="00F609A8" w14:paraId="293022C7" w14:textId="7DB2D155">
      <w:pPr>
        <w:rPr>
          <w:rFonts w:ascii="Calibri" w:hAnsi="Calibri" w:cs="Calibri"/>
          <w:color w:val="auto"/>
          <w:shd w:val="clear" w:color="auto" w:fill="auto"/>
        </w:rPr>
      </w:pPr>
      <w:r w:rsidRPr="6D092534" w:rsidR="6D092534">
        <w:rPr>
          <w:rFonts w:ascii="Calibri" w:hAnsi="Calibri" w:cs="Calibri"/>
          <w:b w:val="1"/>
          <w:bCs w:val="1"/>
        </w:rPr>
        <w:t xml:space="preserve">Section </w:t>
      </w:r>
      <w:bookmarkStart w:name="_Int_36J7WQ3b" w:id="1119290648"/>
      <w:r w:rsidRPr="6D092534" w:rsidR="6D092534">
        <w:rPr>
          <w:rFonts w:ascii="Calibri" w:hAnsi="Calibri" w:cs="Calibri"/>
          <w:b w:val="1"/>
          <w:bCs w:val="1"/>
        </w:rPr>
        <w:t>II:</w:t>
      </w:r>
      <w:r>
        <w:tab/>
      </w:r>
      <w:bookmarkEnd w:id="1119290648"/>
      <w:r w:rsidRPr="6D092534" w:rsidR="6D092534">
        <w:rPr>
          <w:rFonts w:ascii="Calibri" w:hAnsi="Calibri" w:cs="Calibri"/>
        </w:rPr>
        <w:t>Scope of Policy</w:t>
      </w:r>
    </w:p>
    <w:p w:rsidRPr="00792499" w:rsidR="00F609A8" w:rsidP="00F609A8" w14:paraId="06436586" w14:textId="4D74FAC7">
      <w:pPr>
        <w:rPr>
          <w:rFonts w:ascii="Calibri" w:hAnsi="Calibri" w:cs="Calibri"/>
          <w:color w:val="auto"/>
          <w:shd w:val="clear" w:color="auto" w:fill="auto"/>
        </w:rPr>
      </w:pPr>
      <w:r w:rsidRPr="6D092534" w:rsidR="6D092534">
        <w:rPr>
          <w:rFonts w:ascii="Calibri" w:hAnsi="Calibri" w:cs="Calibri"/>
          <w:b w:val="1"/>
          <w:bCs w:val="1"/>
        </w:rPr>
        <w:t xml:space="preserve">Section </w:t>
      </w:r>
      <w:bookmarkStart w:name="_Int_jFJcvuSw" w:id="789201370"/>
      <w:r w:rsidRPr="6D092534" w:rsidR="6D092534">
        <w:rPr>
          <w:rFonts w:ascii="Calibri" w:hAnsi="Calibri" w:cs="Calibri"/>
          <w:b w:val="1"/>
          <w:bCs w:val="1"/>
        </w:rPr>
        <w:t>III:</w:t>
      </w:r>
      <w:r>
        <w:tab/>
      </w:r>
      <w:bookmarkEnd w:id="789201370"/>
      <w:r w:rsidRPr="6D092534" w:rsidR="6D092534">
        <w:rPr>
          <w:rFonts w:ascii="Calibri" w:hAnsi="Calibri" w:cs="Calibri"/>
        </w:rPr>
        <w:t>USDOE Statements of Equitable Treatment</w:t>
      </w:r>
    </w:p>
    <w:p w:rsidRPr="00792499" w:rsidR="004F72B8" w:rsidP="00F609A8" w14:paraId="133C0421" w14:textId="779C1154">
      <w:pPr>
        <w:rPr>
          <w:rFonts w:ascii="Calibri" w:hAnsi="Calibri" w:cs="Calibri"/>
          <w:color w:val="auto"/>
          <w:shd w:val="clear" w:color="auto" w:fill="auto"/>
        </w:rPr>
      </w:pPr>
      <w:r w:rsidRPr="6D092534" w:rsidR="6D092534">
        <w:rPr>
          <w:rFonts w:ascii="Calibri" w:hAnsi="Calibri" w:cs="Calibri"/>
          <w:b w:val="1"/>
          <w:bCs w:val="1"/>
        </w:rPr>
        <w:t xml:space="preserve">Section </w:t>
      </w:r>
      <w:bookmarkStart w:name="_Int_jirXfkE2" w:id="905348006"/>
      <w:r w:rsidRPr="6D092534" w:rsidR="6D092534">
        <w:rPr>
          <w:rFonts w:ascii="Calibri" w:hAnsi="Calibri" w:cs="Calibri"/>
          <w:b w:val="1"/>
          <w:bCs w:val="1"/>
        </w:rPr>
        <w:t>IV:</w:t>
      </w:r>
      <w:r>
        <w:tab/>
      </w:r>
      <w:bookmarkEnd w:id="905348006"/>
      <w:r w:rsidRPr="6D092534" w:rsidR="6D092534">
        <w:rPr>
          <w:rFonts w:ascii="Calibri" w:hAnsi="Calibri" w:cs="Calibri"/>
        </w:rPr>
        <w:t>Definitions</w:t>
      </w:r>
    </w:p>
    <w:p w:rsidRPr="00792499" w:rsidR="004F72B8" w:rsidP="00F609A8" w14:paraId="0CFCE791" w14:textId="755B827F">
      <w:pPr>
        <w:rPr>
          <w:rFonts w:ascii="Calibri" w:hAnsi="Calibri" w:cs="Calibri"/>
          <w:color w:val="auto"/>
          <w:shd w:val="clear" w:color="auto" w:fill="auto"/>
        </w:rPr>
      </w:pPr>
      <w:r w:rsidRPr="6D092534" w:rsidR="6D092534">
        <w:rPr>
          <w:rFonts w:ascii="Calibri" w:hAnsi="Calibri" w:cs="Calibri"/>
          <w:b w:val="1"/>
          <w:bCs w:val="1"/>
        </w:rPr>
        <w:t xml:space="preserve">Section </w:t>
      </w:r>
      <w:bookmarkStart w:name="_Int_pMUJN41O" w:id="283353293"/>
      <w:r w:rsidRPr="6D092534" w:rsidR="6D092534">
        <w:rPr>
          <w:rFonts w:ascii="Calibri" w:hAnsi="Calibri" w:cs="Calibri"/>
          <w:b w:val="1"/>
          <w:bCs w:val="1"/>
        </w:rPr>
        <w:t>V:</w:t>
      </w:r>
      <w:r>
        <w:tab/>
      </w:r>
      <w:bookmarkEnd w:id="283353293"/>
      <w:r w:rsidRPr="6D092534" w:rsidR="6D092534">
        <w:rPr>
          <w:rFonts w:ascii="Calibri" w:hAnsi="Calibri" w:cs="Calibri"/>
        </w:rPr>
        <w:t>Obligation to Report</w:t>
      </w:r>
    </w:p>
    <w:p w:rsidRPr="00792499" w:rsidR="005550F8" w:rsidP="00F609A8" w14:paraId="173DB0B9" w14:textId="683A4C3A">
      <w:pPr>
        <w:rPr>
          <w:rFonts w:ascii="Calibri" w:hAnsi="Calibri" w:cs="Calibri"/>
          <w:b w:val="1"/>
          <w:bCs w:val="1"/>
          <w:color w:val="auto"/>
          <w:shd w:val="clear" w:color="auto" w:fill="auto"/>
        </w:rPr>
      </w:pPr>
      <w:r w:rsidRPr="6D092534" w:rsidR="6D092534">
        <w:rPr>
          <w:rFonts w:ascii="Calibri" w:hAnsi="Calibri" w:cs="Calibri"/>
          <w:b w:val="1"/>
          <w:bCs w:val="1"/>
        </w:rPr>
        <w:t xml:space="preserve">Section </w:t>
      </w:r>
      <w:bookmarkStart w:name="_Int_QT5oCu4y" w:id="2092646257"/>
      <w:r w:rsidRPr="6D092534" w:rsidR="6D092534">
        <w:rPr>
          <w:rFonts w:ascii="Calibri" w:hAnsi="Calibri" w:cs="Calibri"/>
          <w:b w:val="1"/>
          <w:bCs w:val="1"/>
        </w:rPr>
        <w:t>VI:</w:t>
      </w:r>
      <w:r>
        <w:tab/>
      </w:r>
      <w:bookmarkEnd w:id="2092646257"/>
      <w:r w:rsidRPr="6D092534" w:rsidR="6D092534">
        <w:rPr>
          <w:rFonts w:ascii="Calibri" w:hAnsi="Calibri" w:cs="Calibri"/>
        </w:rPr>
        <w:t>Pregnancy and Related Conditions</w:t>
      </w:r>
    </w:p>
    <w:p w:rsidRPr="00792499" w:rsidR="00F609A8" w:rsidP="00F609A8" w14:paraId="41F5BBEB" w14:textId="6FF868C2">
      <w:pPr>
        <w:rPr>
          <w:rFonts w:ascii="Calibri" w:hAnsi="Calibri" w:cs="Calibri"/>
          <w:color w:val="auto"/>
          <w:shd w:val="clear" w:color="auto" w:fill="auto"/>
        </w:rPr>
      </w:pPr>
      <w:r w:rsidRPr="6D092534" w:rsidR="6D092534">
        <w:rPr>
          <w:rFonts w:ascii="Calibri" w:hAnsi="Calibri" w:cs="Calibri"/>
          <w:b w:val="1"/>
          <w:bCs w:val="1"/>
        </w:rPr>
        <w:t xml:space="preserve">Section </w:t>
      </w:r>
      <w:bookmarkStart w:name="_Int_gLWVvQxE" w:id="66018780"/>
      <w:r w:rsidRPr="6D092534" w:rsidR="6D092534">
        <w:rPr>
          <w:rFonts w:ascii="Calibri" w:hAnsi="Calibri" w:cs="Calibri"/>
          <w:b w:val="1"/>
          <w:bCs w:val="1"/>
        </w:rPr>
        <w:t>V</w:t>
      </w:r>
      <w:r w:rsidRPr="6D092534" w:rsidR="004F72B8">
        <w:rPr>
          <w:rFonts w:ascii="Calibri" w:hAnsi="Calibri" w:cs="Calibri"/>
          <w:b w:val="1"/>
          <w:bCs w:val="1"/>
        </w:rPr>
        <w:t>I</w:t>
      </w:r>
      <w:r w:rsidRPr="6D092534" w:rsidR="005550F8">
        <w:rPr>
          <w:rFonts w:ascii="Calibri" w:hAnsi="Calibri" w:cs="Calibri"/>
          <w:b w:val="1"/>
          <w:bCs w:val="1"/>
        </w:rPr>
        <w:t>I</w:t>
      </w:r>
      <w:r w:rsidRPr="6D092534" w:rsidR="6D092534">
        <w:rPr>
          <w:rFonts w:ascii="Calibri" w:hAnsi="Calibri" w:cs="Calibri"/>
          <w:b w:val="1"/>
          <w:bCs w:val="1"/>
        </w:rPr>
        <w:t>:</w:t>
      </w:r>
      <w:r>
        <w:tab/>
      </w:r>
      <w:bookmarkEnd w:id="66018780"/>
      <w:r w:rsidRPr="6D092534" w:rsidR="6D092534">
        <w:rPr>
          <w:rFonts w:ascii="Calibri" w:hAnsi="Calibri" w:cs="Calibri"/>
        </w:rPr>
        <w:t>Grievance Proce</w:t>
      </w:r>
      <w:r w:rsidRPr="6D092534" w:rsidR="00595D9E">
        <w:rPr>
          <w:rFonts w:ascii="Calibri" w:hAnsi="Calibri" w:cs="Calibri"/>
        </w:rPr>
        <w:t>dures</w:t>
      </w:r>
    </w:p>
    <w:p w:rsidRPr="00792499" w:rsidR="00F609A8" w:rsidP="00F609A8" w14:paraId="6EDF79C5" w14:textId="090DCCEF">
      <w:pPr>
        <w:pStyle w:val="ListParagraph"/>
        <w:numPr>
          <w:ilvl w:val="0"/>
          <w:numId w:val="3"/>
        </w:numPr>
        <w:rPr>
          <w:rFonts w:ascii="Calibri" w:hAnsi="Calibri" w:cs="Calibri"/>
          <w:color w:val="auto"/>
          <w:shd w:val="clear" w:color="auto" w:fill="auto"/>
        </w:rPr>
      </w:pPr>
      <w:r w:rsidRPr="00792499">
        <w:rPr>
          <w:rFonts w:ascii="Calibri" w:hAnsi="Calibri" w:cs="Calibri"/>
        </w:rPr>
        <w:t>Notice of Allegations</w:t>
      </w:r>
    </w:p>
    <w:p w:rsidRPr="00792499" w:rsidR="00F609A8" w:rsidP="00F609A8" w14:paraId="414CF8E5" w14:textId="5652A0E4">
      <w:pPr>
        <w:pStyle w:val="ListParagraph"/>
        <w:numPr>
          <w:ilvl w:val="0"/>
          <w:numId w:val="3"/>
        </w:numPr>
        <w:rPr>
          <w:rFonts w:ascii="Calibri" w:hAnsi="Calibri" w:cs="Calibri"/>
          <w:color w:val="auto"/>
          <w:shd w:val="clear" w:color="auto" w:fill="auto"/>
        </w:rPr>
      </w:pPr>
      <w:r w:rsidRPr="00792499">
        <w:rPr>
          <w:rFonts w:ascii="Calibri" w:hAnsi="Calibri" w:cs="Calibri"/>
        </w:rPr>
        <w:t>Emergency Removal</w:t>
      </w:r>
    </w:p>
    <w:p w:rsidRPr="00792499" w:rsidR="00F16826" w:rsidP="00F16826" w14:paraId="540573CA" w14:textId="155A117E">
      <w:pPr>
        <w:pStyle w:val="ListParagraph"/>
        <w:numPr>
          <w:ilvl w:val="0"/>
          <w:numId w:val="3"/>
        </w:numPr>
        <w:rPr>
          <w:rFonts w:ascii="Calibri" w:hAnsi="Calibri" w:cs="Calibri"/>
          <w:color w:val="auto"/>
          <w:shd w:val="clear" w:color="auto" w:fill="auto"/>
        </w:rPr>
      </w:pPr>
      <w:r w:rsidRPr="00792499">
        <w:rPr>
          <w:rFonts w:ascii="Calibri" w:hAnsi="Calibri" w:cs="Calibri"/>
        </w:rPr>
        <w:t>Supportive Measures</w:t>
      </w:r>
    </w:p>
    <w:p w:rsidRPr="00792499" w:rsidR="00143272" w:rsidP="00F16826" w14:paraId="7BAF95B7" w14:textId="78FD053C">
      <w:pPr>
        <w:pStyle w:val="ListParagraph"/>
        <w:numPr>
          <w:ilvl w:val="0"/>
          <w:numId w:val="3"/>
        </w:numPr>
        <w:rPr>
          <w:rFonts w:ascii="Calibri" w:hAnsi="Calibri" w:cs="Calibri"/>
          <w:color w:val="auto"/>
          <w:shd w:val="clear" w:color="auto" w:fill="auto"/>
        </w:rPr>
      </w:pPr>
      <w:r w:rsidRPr="00792499">
        <w:rPr>
          <w:rFonts w:ascii="Calibri" w:hAnsi="Calibri" w:cs="Calibri"/>
        </w:rPr>
        <w:t>Recording of Interviews</w:t>
      </w:r>
    </w:p>
    <w:p w:rsidRPr="00792499" w:rsidR="00F609A8" w:rsidP="00F609A8" w14:paraId="2E3D4198" w14:textId="7384D44D">
      <w:pPr>
        <w:pStyle w:val="ListParagraph"/>
        <w:numPr>
          <w:ilvl w:val="0"/>
          <w:numId w:val="3"/>
        </w:numPr>
        <w:rPr>
          <w:rFonts w:ascii="Calibri" w:hAnsi="Calibri" w:cs="Calibri"/>
          <w:color w:val="auto"/>
          <w:shd w:val="clear" w:color="auto" w:fill="auto"/>
        </w:rPr>
      </w:pPr>
      <w:r w:rsidRPr="00792499">
        <w:rPr>
          <w:rFonts w:ascii="Calibri" w:hAnsi="Calibri" w:cs="Calibri"/>
        </w:rPr>
        <w:t xml:space="preserve">Investigation Process </w:t>
      </w:r>
    </w:p>
    <w:p w:rsidRPr="00792499" w:rsidR="00F16826" w:rsidP="00F609A8" w14:paraId="4E2DB590" w14:textId="629B9262">
      <w:pPr>
        <w:pStyle w:val="ListParagraph"/>
        <w:numPr>
          <w:ilvl w:val="0"/>
          <w:numId w:val="3"/>
        </w:numPr>
        <w:rPr>
          <w:rFonts w:ascii="Calibri" w:hAnsi="Calibri" w:cs="Calibri"/>
          <w:color w:val="auto"/>
          <w:shd w:val="clear" w:color="auto" w:fill="auto"/>
        </w:rPr>
      </w:pPr>
      <w:r w:rsidRPr="00792499">
        <w:rPr>
          <w:rFonts w:ascii="Calibri" w:hAnsi="Calibri" w:cs="Calibri"/>
        </w:rPr>
        <w:t>Dismissal(s)</w:t>
      </w:r>
    </w:p>
    <w:p w:rsidRPr="00792499" w:rsidR="00F609A8" w:rsidP="00F609A8" w14:paraId="6BD78D7E" w14:textId="75ACBB38">
      <w:pPr>
        <w:pStyle w:val="ListParagraph"/>
        <w:numPr>
          <w:ilvl w:val="0"/>
          <w:numId w:val="3"/>
        </w:numPr>
        <w:rPr>
          <w:rFonts w:ascii="Calibri" w:hAnsi="Calibri" w:cs="Calibri"/>
          <w:color w:val="auto"/>
          <w:shd w:val="clear" w:color="auto" w:fill="auto"/>
        </w:rPr>
      </w:pPr>
      <w:r w:rsidRPr="00792499">
        <w:rPr>
          <w:rFonts w:ascii="Calibri" w:hAnsi="Calibri" w:cs="Calibri"/>
        </w:rPr>
        <w:t>Adjudication</w:t>
      </w:r>
    </w:p>
    <w:p w:rsidRPr="00792499" w:rsidR="00F609A8" w:rsidP="00F609A8" w14:paraId="0B567719" w14:textId="08AA553A">
      <w:pPr>
        <w:pStyle w:val="ListParagraph"/>
        <w:numPr>
          <w:ilvl w:val="0"/>
          <w:numId w:val="3"/>
        </w:numPr>
        <w:rPr>
          <w:rFonts w:ascii="Calibri" w:hAnsi="Calibri" w:cs="Calibri"/>
          <w:color w:val="auto"/>
          <w:shd w:val="clear" w:color="auto" w:fill="auto"/>
        </w:rPr>
      </w:pPr>
      <w:r w:rsidRPr="00792499">
        <w:rPr>
          <w:rFonts w:ascii="Calibri" w:hAnsi="Calibri" w:cs="Calibri"/>
        </w:rPr>
        <w:t>Appeals</w:t>
      </w:r>
    </w:p>
    <w:p w:rsidRPr="00792499" w:rsidR="00F609A8" w14:paraId="1856BC5F" w14:textId="016DA624">
      <w:pPr>
        <w:pStyle w:val="ListParagraph"/>
        <w:numPr>
          <w:ilvl w:val="0"/>
          <w:numId w:val="3"/>
        </w:numPr>
        <w:rPr>
          <w:rFonts w:ascii="Calibri" w:hAnsi="Calibri" w:cs="Calibri"/>
          <w:color w:val="auto"/>
          <w:shd w:val="clear" w:color="auto" w:fill="auto"/>
        </w:rPr>
      </w:pPr>
      <w:r w:rsidRPr="7BBFCE88">
        <w:rPr>
          <w:rFonts w:ascii="Calibri" w:hAnsi="Calibri" w:cs="Calibri"/>
        </w:rPr>
        <w:t>Long-Term Remedies/Other Actions</w:t>
      </w:r>
    </w:p>
    <w:p w:rsidR="11031970" w:rsidP="7BBFCE88" w14:paraId="38FD5D06" w14:textId="7A0C385E">
      <w:pPr>
        <w:pStyle w:val="ListParagraph"/>
        <w:numPr>
          <w:ilvl w:val="0"/>
          <w:numId w:val="3"/>
        </w:numPr>
        <w:rPr>
          <w:rFonts w:ascii="Calibri" w:hAnsi="Calibri" w:cs="Calibri"/>
          <w:color w:val="auto"/>
          <w:shd w:val="clear" w:color="auto" w:fill="auto"/>
        </w:rPr>
      </w:pPr>
      <w:r w:rsidRPr="7BBFCE88">
        <w:rPr>
          <w:rFonts w:ascii="Calibri" w:hAnsi="Calibri" w:cs="Calibri"/>
        </w:rPr>
        <w:t>Informal Resolutions</w:t>
      </w:r>
    </w:p>
    <w:p w:rsidRPr="00792499" w:rsidR="00F609A8" w:rsidP="00F609A8" w14:paraId="1EA0259E" w14:textId="3AD8EDDE">
      <w:pPr>
        <w:rPr>
          <w:rFonts w:ascii="Calibri" w:hAnsi="Calibri" w:cs="Calibri"/>
          <w:color w:val="auto"/>
          <w:shd w:val="clear" w:color="auto" w:fill="auto"/>
        </w:rPr>
      </w:pPr>
      <w:r w:rsidRPr="6D092534" w:rsidR="6D092534">
        <w:rPr>
          <w:rFonts w:ascii="Calibri" w:hAnsi="Calibri" w:cs="Calibri"/>
          <w:b w:val="1"/>
          <w:bCs w:val="1"/>
        </w:rPr>
        <w:t xml:space="preserve">Section </w:t>
      </w:r>
      <w:bookmarkStart w:name="_Int_kBpUopnC" w:id="662733286"/>
      <w:r w:rsidRPr="6D092534" w:rsidR="6D092534">
        <w:rPr>
          <w:rFonts w:ascii="Calibri" w:hAnsi="Calibri" w:cs="Calibri"/>
          <w:b w:val="1"/>
          <w:bCs w:val="1"/>
        </w:rPr>
        <w:t>V</w:t>
      </w:r>
      <w:r w:rsidRPr="6D092534" w:rsidR="00884ACA">
        <w:rPr>
          <w:rFonts w:ascii="Calibri" w:hAnsi="Calibri" w:cs="Calibri"/>
          <w:b w:val="1"/>
          <w:bCs w:val="1"/>
        </w:rPr>
        <w:t>I</w:t>
      </w:r>
      <w:r w:rsidRPr="6D092534" w:rsidR="004F72B8">
        <w:rPr>
          <w:rFonts w:ascii="Calibri" w:hAnsi="Calibri" w:cs="Calibri"/>
          <w:b w:val="1"/>
          <w:bCs w:val="1"/>
        </w:rPr>
        <w:t>I</w:t>
      </w:r>
      <w:r w:rsidRPr="6D092534" w:rsidR="005550F8">
        <w:rPr>
          <w:rFonts w:ascii="Calibri" w:hAnsi="Calibri" w:cs="Calibri"/>
          <w:b w:val="1"/>
          <w:bCs w:val="1"/>
        </w:rPr>
        <w:t>I</w:t>
      </w:r>
      <w:r w:rsidRPr="6D092534" w:rsidR="6D092534">
        <w:rPr>
          <w:rFonts w:ascii="Calibri" w:hAnsi="Calibri" w:cs="Calibri"/>
          <w:b w:val="1"/>
          <w:bCs w:val="1"/>
        </w:rPr>
        <w:t>:</w:t>
      </w:r>
      <w:r>
        <w:tab/>
      </w:r>
      <w:bookmarkEnd w:id="662733286"/>
      <w:r w:rsidRPr="6D092534" w:rsidR="6D092534">
        <w:rPr>
          <w:rFonts w:ascii="Calibri" w:hAnsi="Calibri" w:cs="Calibri"/>
        </w:rPr>
        <w:t>Retaliation</w:t>
      </w:r>
    </w:p>
    <w:p w:rsidRPr="00792499" w:rsidR="00F609A8" w:rsidP="00F609A8" w14:paraId="638E0695" w14:textId="28683B19">
      <w:pPr>
        <w:rPr>
          <w:rFonts w:ascii="Calibri" w:hAnsi="Calibri" w:cs="Calibri"/>
          <w:color w:val="auto"/>
          <w:shd w:val="clear" w:color="auto" w:fill="auto"/>
        </w:rPr>
      </w:pPr>
      <w:r w:rsidRPr="00792499">
        <w:rPr>
          <w:rFonts w:ascii="Calibri" w:hAnsi="Calibri" w:cs="Calibri"/>
          <w:b/>
          <w:bCs/>
        </w:rPr>
        <w:t xml:space="preserve">Section </w:t>
      </w:r>
      <w:r w:rsidRPr="00792499" w:rsidR="003F5F14">
        <w:rPr>
          <w:rFonts w:ascii="Calibri" w:hAnsi="Calibri" w:cs="Calibri"/>
          <w:b/>
          <w:bCs/>
        </w:rPr>
        <w:t>IX</w:t>
      </w:r>
      <w:r w:rsidRPr="00792499">
        <w:rPr>
          <w:rFonts w:ascii="Calibri" w:hAnsi="Calibri" w:cs="Calibri"/>
          <w:b/>
          <w:bCs/>
        </w:rPr>
        <w:t>:</w:t>
      </w:r>
      <w:r w:rsidRPr="00792499">
        <w:rPr>
          <w:rFonts w:ascii="Calibri" w:hAnsi="Calibri" w:cs="Calibri"/>
        </w:rPr>
        <w:t xml:space="preserve"> </w:t>
      </w:r>
      <w:r w:rsidRPr="00792499">
        <w:rPr>
          <w:rFonts w:ascii="Calibri" w:hAnsi="Calibri" w:cs="Calibri"/>
        </w:rPr>
        <w:tab/>
      </w:r>
      <w:r w:rsidRPr="00792499">
        <w:rPr>
          <w:rFonts w:ascii="Calibri" w:hAnsi="Calibri" w:cs="Calibri"/>
        </w:rPr>
        <w:t xml:space="preserve">University of New Haven &amp; Community Resources </w:t>
      </w:r>
    </w:p>
    <w:p w:rsidRPr="00792499" w:rsidR="00F879B3" w:rsidP="00884ACA" w14:paraId="514D4F23" w14:textId="77777777">
      <w:pPr>
        <w:spacing w:after="0"/>
        <w:jc w:val="center"/>
        <w:rPr>
          <w:rFonts w:ascii="Calibri" w:hAnsi="Calibri" w:cs="Calibri"/>
          <w:color w:val="auto"/>
          <w:u w:val="single"/>
          <w:shd w:val="clear" w:color="auto" w:fill="auto"/>
        </w:rPr>
      </w:pPr>
    </w:p>
    <w:p w:rsidRPr="00792499" w:rsidR="00CE20FA" w:rsidP="00884ACA" w14:paraId="2CA11305" w14:textId="77777777">
      <w:pPr>
        <w:spacing w:after="0"/>
        <w:jc w:val="center"/>
        <w:rPr>
          <w:rFonts w:ascii="Calibri" w:hAnsi="Calibri" w:cs="Calibri"/>
          <w:color w:val="auto"/>
          <w:u w:val="single"/>
          <w:shd w:val="clear" w:color="auto" w:fill="auto"/>
        </w:rPr>
      </w:pPr>
    </w:p>
    <w:p w:rsidRPr="00792499" w:rsidR="00CE20FA" w:rsidP="00884ACA" w14:paraId="16489ED6" w14:textId="77777777">
      <w:pPr>
        <w:spacing w:after="0"/>
        <w:jc w:val="center"/>
        <w:rPr>
          <w:rFonts w:ascii="Calibri" w:hAnsi="Calibri" w:cs="Calibri"/>
          <w:color w:val="auto"/>
          <w:u w:val="single"/>
          <w:shd w:val="clear" w:color="auto" w:fill="auto"/>
        </w:rPr>
      </w:pPr>
    </w:p>
    <w:p w:rsidRPr="00792499" w:rsidR="00CE20FA" w:rsidP="00884ACA" w14:paraId="1DCDAEAE" w14:textId="77777777">
      <w:pPr>
        <w:spacing w:after="0"/>
        <w:jc w:val="center"/>
        <w:rPr>
          <w:rFonts w:ascii="Calibri" w:hAnsi="Calibri" w:cs="Calibri"/>
          <w:color w:val="auto"/>
          <w:u w:val="single"/>
          <w:shd w:val="clear" w:color="auto" w:fill="auto"/>
        </w:rPr>
      </w:pPr>
    </w:p>
    <w:p w:rsidRPr="00792499" w:rsidR="00CE20FA" w:rsidP="00884ACA" w14:paraId="4FC20D80" w14:textId="77777777">
      <w:pPr>
        <w:spacing w:after="0"/>
        <w:jc w:val="center"/>
        <w:rPr>
          <w:rFonts w:ascii="Calibri" w:hAnsi="Calibri" w:cs="Calibri"/>
          <w:color w:val="auto"/>
          <w:u w:val="single"/>
          <w:shd w:val="clear" w:color="auto" w:fill="auto"/>
        </w:rPr>
      </w:pPr>
    </w:p>
    <w:p w:rsidRPr="00792499" w:rsidR="00CE20FA" w:rsidP="005C58C5" w14:paraId="7E2D050C" w14:textId="77777777">
      <w:pPr>
        <w:spacing w:after="0"/>
        <w:rPr>
          <w:rFonts w:ascii="Calibri" w:hAnsi="Calibri" w:cs="Calibri"/>
          <w:color w:val="auto"/>
          <w:u w:val="single"/>
          <w:shd w:val="clear" w:color="auto" w:fill="auto"/>
        </w:rPr>
      </w:pPr>
    </w:p>
    <w:p w:rsidRPr="00792499" w:rsidR="00DD6847" w:rsidP="00884ACA" w14:paraId="592FB454" w14:textId="77777777">
      <w:pPr>
        <w:spacing w:after="0"/>
        <w:jc w:val="center"/>
        <w:rPr>
          <w:rFonts w:ascii="Calibri" w:hAnsi="Calibri" w:cs="Calibri"/>
          <w:color w:val="auto"/>
          <w:u w:val="single"/>
          <w:shd w:val="clear" w:color="auto" w:fill="auto"/>
        </w:rPr>
      </w:pPr>
    </w:p>
    <w:p w:rsidR="7BBFCE88" w:rsidP="7BBFCE88" w14:paraId="48CF09D2" w14:textId="2D11009A">
      <w:pPr>
        <w:spacing w:after="0"/>
        <w:jc w:val="center"/>
        <w:rPr>
          <w:rFonts w:ascii="Calibri" w:hAnsi="Calibri" w:cs="Calibri"/>
          <w:color w:val="auto"/>
          <w:u w:val="single"/>
          <w:shd w:val="clear" w:color="auto" w:fill="auto"/>
        </w:rPr>
      </w:pPr>
    </w:p>
    <w:p w:rsidR="6D092534" w:rsidP="6D092534" w:rsidRDefault="6D092534" w14:paraId="0A4C6D3C" w14:textId="220CE7A2">
      <w:pPr>
        <w:spacing w:after="0"/>
        <w:jc w:val="center"/>
        <w:rPr>
          <w:rFonts w:ascii="Calibri" w:hAnsi="Calibri" w:cs="Calibri"/>
          <w:u w:val="single"/>
        </w:rPr>
      </w:pPr>
    </w:p>
    <w:p w:rsidRPr="00792499" w:rsidR="00884ACA" w:rsidP="00884ACA" w14:paraId="6D670277" w14:textId="75264B9D">
      <w:pPr>
        <w:spacing w:after="0"/>
        <w:jc w:val="center"/>
        <w:rPr>
          <w:rFonts w:ascii="Calibri" w:hAnsi="Calibri" w:cs="Calibri"/>
          <w:color w:val="auto"/>
          <w:u w:val="single"/>
          <w:shd w:val="clear" w:color="auto" w:fill="auto"/>
        </w:rPr>
      </w:pPr>
      <w:r w:rsidRPr="00792499">
        <w:rPr>
          <w:rFonts w:ascii="Calibri" w:hAnsi="Calibri" w:cs="Calibri"/>
          <w:u w:val="single"/>
        </w:rPr>
        <w:t>University of New Haven</w:t>
      </w:r>
    </w:p>
    <w:p w:rsidRPr="00792499" w:rsidR="00884ACA" w:rsidP="00884ACA" w14:paraId="3424B9B9" w14:textId="467A3BE9">
      <w:pPr>
        <w:spacing w:after="0"/>
        <w:jc w:val="center"/>
        <w:rPr>
          <w:rFonts w:ascii="Calibri" w:hAnsi="Calibri" w:cs="Calibri"/>
          <w:color w:val="auto"/>
          <w:u w:val="single"/>
          <w:shd w:val="clear" w:color="auto" w:fill="auto"/>
        </w:rPr>
      </w:pPr>
      <w:r w:rsidRPr="00792499">
        <w:rPr>
          <w:rFonts w:ascii="Calibri" w:hAnsi="Calibri" w:cs="Calibri"/>
          <w:u w:val="single"/>
        </w:rPr>
        <w:t xml:space="preserve">Title IX Formal Grievance Policy </w:t>
      </w:r>
    </w:p>
    <w:p w:rsidRPr="00792499" w:rsidR="00884ACA" w:rsidP="6D092534" w14:paraId="797B9F51" w14:textId="742FA45E">
      <w:pPr>
        <w:rPr>
          <w:rFonts w:ascii="Calibri" w:hAnsi="Calibri" w:cs="Calibri"/>
          <w:b w:val="1"/>
          <w:bCs w:val="1"/>
          <w:color w:val="auto"/>
          <w:u w:val="single"/>
          <w:shd w:val="clear" w:color="auto" w:fill="auto"/>
        </w:rPr>
      </w:pPr>
      <w:r w:rsidRPr="6D092534" w:rsidR="6D092534">
        <w:rPr>
          <w:rFonts w:ascii="Calibri" w:hAnsi="Calibri" w:cs="Calibri"/>
          <w:b w:val="1"/>
          <w:bCs w:val="1"/>
          <w:u w:val="single"/>
        </w:rPr>
        <w:t xml:space="preserve">I. </w:t>
      </w:r>
      <w:r w:rsidRPr="6D092534" w:rsidR="6D092534">
        <w:rPr>
          <w:rFonts w:ascii="Calibri" w:hAnsi="Calibri" w:cs="Calibri"/>
          <w:b w:val="1"/>
          <w:bCs w:val="1"/>
          <w:u w:val="single"/>
        </w:rPr>
        <w:t>Introduction</w:t>
      </w:r>
    </w:p>
    <w:p w:rsidRPr="00792499" w:rsidR="00C958A3" w:rsidP="00C958A3" w14:paraId="39B2FEB5" w14:textId="0CAFB51B">
      <w:pPr>
        <w:rPr>
          <w:rFonts w:ascii="Calibri" w:hAnsi="Calibri" w:cs="Calibri"/>
          <w:color w:val="auto"/>
          <w:shd w:val="clear" w:color="auto" w:fill="auto"/>
        </w:rPr>
      </w:pPr>
      <w:r w:rsidRPr="00792499">
        <w:rPr>
          <w:rFonts w:ascii="Calibri" w:hAnsi="Calibri" w:cs="Calibri"/>
        </w:rPr>
        <w:t xml:space="preserve">The University of New Haven </w:t>
      </w:r>
      <w:r w:rsidR="0006322E">
        <w:rPr>
          <w:rFonts w:ascii="Calibri" w:hAnsi="Calibri" w:cs="Calibri"/>
        </w:rPr>
        <w:t xml:space="preserve">does not discrimination </w:t>
      </w:r>
      <w:r w:rsidR="0006322E">
        <w:rPr>
          <w:rFonts w:ascii="Calibri" w:hAnsi="Calibri" w:cs="Calibri"/>
        </w:rPr>
        <w:t>on the basis of</w:t>
      </w:r>
      <w:r w:rsidR="0006322E">
        <w:rPr>
          <w:rFonts w:ascii="Calibri" w:hAnsi="Calibri" w:cs="Calibri"/>
        </w:rPr>
        <w:t xml:space="preserve"> sex and prohibits sex discrimination in any education program or activity that it operates, as required by Title IX, including in admission and employment</w:t>
      </w:r>
      <w:r w:rsidRPr="00792499">
        <w:rPr>
          <w:rFonts w:ascii="Calibri" w:hAnsi="Calibri" w:cs="Calibri"/>
        </w:rPr>
        <w:t xml:space="preserve">. </w:t>
      </w:r>
      <w:r w:rsidRPr="00792499" w:rsidR="0006322E">
        <w:rPr>
          <w:rFonts w:ascii="Calibri" w:hAnsi="Calibri" w:cs="Calibri"/>
        </w:rPr>
        <w:t xml:space="preserve">The University of New Haven values and upholds the equal dignity of all members of its community and strives to balance the rights of the </w:t>
      </w:r>
      <w:r w:rsidR="0006322E">
        <w:rPr>
          <w:rFonts w:ascii="Calibri" w:hAnsi="Calibri" w:cs="Calibri"/>
        </w:rPr>
        <w:t>P</w:t>
      </w:r>
      <w:r w:rsidRPr="00792499" w:rsidR="0006322E">
        <w:rPr>
          <w:rFonts w:ascii="Calibri" w:hAnsi="Calibri" w:cs="Calibri"/>
        </w:rPr>
        <w:t xml:space="preserve">arties in the </w:t>
      </w:r>
      <w:r w:rsidR="0006322E">
        <w:rPr>
          <w:rFonts w:ascii="Calibri" w:hAnsi="Calibri" w:cs="Calibri"/>
        </w:rPr>
        <w:t>G</w:t>
      </w:r>
      <w:r w:rsidRPr="00792499" w:rsidR="0006322E">
        <w:rPr>
          <w:rFonts w:ascii="Calibri" w:hAnsi="Calibri" w:cs="Calibri"/>
        </w:rPr>
        <w:t xml:space="preserve">rievance </w:t>
      </w:r>
      <w:r w:rsidR="0006322E">
        <w:rPr>
          <w:rFonts w:ascii="Calibri" w:hAnsi="Calibri" w:cs="Calibri"/>
        </w:rPr>
        <w:t>P</w:t>
      </w:r>
      <w:r w:rsidRPr="00792499" w:rsidR="0006322E">
        <w:rPr>
          <w:rFonts w:ascii="Calibri" w:hAnsi="Calibri" w:cs="Calibri"/>
        </w:rPr>
        <w:t>roce</w:t>
      </w:r>
      <w:r w:rsidR="0006322E">
        <w:rPr>
          <w:rFonts w:ascii="Calibri" w:hAnsi="Calibri" w:cs="Calibri"/>
        </w:rPr>
        <w:t>dures</w:t>
      </w:r>
      <w:r w:rsidRPr="00792499" w:rsidR="0006322E">
        <w:rPr>
          <w:rFonts w:ascii="Calibri" w:hAnsi="Calibri" w:cs="Calibri"/>
        </w:rPr>
        <w:t xml:space="preserve"> during what is often a difficult time for all those involved. </w:t>
      </w:r>
      <w:r w:rsidRPr="00792499">
        <w:rPr>
          <w:rFonts w:ascii="Calibri" w:hAnsi="Calibri" w:cs="Calibri"/>
        </w:rPr>
        <w:t>To ensure compliance with federal and state civil rights laws and regulations, and to affirm its commitment to promotin</w:t>
      </w:r>
      <w:r w:rsidRPr="00792499">
        <w:rPr>
          <w:rFonts w:ascii="Calibri" w:hAnsi="Calibri" w:cs="Calibri"/>
        </w:rPr>
        <w:t xml:space="preserve">g goals of fairness and equity in all aspects of its educational programs and activities, the University has developed internal policies and procedures that provide a prompt, fair, and impartial process for addressing allegations of </w:t>
      </w:r>
      <w:r w:rsidR="00D75FCF">
        <w:rPr>
          <w:rFonts w:ascii="Calibri" w:hAnsi="Calibri" w:cs="Calibri"/>
        </w:rPr>
        <w:t>sex discrimination, including sex-based harassment</w:t>
      </w:r>
      <w:r w:rsidRPr="00792499">
        <w:rPr>
          <w:rFonts w:ascii="Calibri" w:hAnsi="Calibri" w:cs="Calibri"/>
        </w:rPr>
        <w:t xml:space="preserve">, and for allegations of </w:t>
      </w:r>
      <w:r w:rsidR="003B5517">
        <w:rPr>
          <w:rFonts w:ascii="Calibri" w:hAnsi="Calibri" w:cs="Calibri"/>
        </w:rPr>
        <w:t>R</w:t>
      </w:r>
      <w:r w:rsidRPr="00792499">
        <w:rPr>
          <w:rFonts w:ascii="Calibri" w:hAnsi="Calibri" w:cs="Calibri"/>
        </w:rPr>
        <w:t xml:space="preserve">etaliation. </w:t>
      </w:r>
    </w:p>
    <w:p w:rsidRPr="00792499" w:rsidR="003B32FD" w:rsidP="00884ACA" w14:paraId="43E1C23B" w14:textId="5914A68A">
      <w:pPr>
        <w:rPr>
          <w:rFonts w:ascii="Calibri" w:hAnsi="Calibri" w:cs="Calibri"/>
          <w:color w:val="auto"/>
          <w:shd w:val="clear" w:color="auto" w:fill="auto"/>
        </w:rPr>
      </w:pPr>
      <w:r w:rsidRPr="00792499">
        <w:rPr>
          <w:rFonts w:ascii="Calibri" w:hAnsi="Calibri" w:cs="Calibri"/>
        </w:rPr>
        <w:t xml:space="preserve">This policy applies to all members of the University of New Haven community, including students, </w:t>
      </w:r>
      <w:r w:rsidRPr="00792499">
        <w:rPr>
          <w:rFonts w:ascii="Calibri" w:hAnsi="Calibri" w:cs="Calibri"/>
        </w:rPr>
        <w:t>faculty</w:t>
      </w:r>
      <w:r w:rsidRPr="00792499">
        <w:rPr>
          <w:rFonts w:ascii="Calibri" w:hAnsi="Calibri" w:cs="Calibri"/>
        </w:rPr>
        <w:t xml:space="preserve"> and staff</w:t>
      </w:r>
      <w:r w:rsidR="0006322E">
        <w:rPr>
          <w:rFonts w:ascii="Calibri" w:hAnsi="Calibri" w:cs="Calibri"/>
        </w:rPr>
        <w:t xml:space="preserve">, and </w:t>
      </w:r>
      <w:r w:rsidRPr="00792499">
        <w:rPr>
          <w:rFonts w:ascii="Calibri" w:hAnsi="Calibri" w:cs="Calibri"/>
        </w:rPr>
        <w:t>supersede</w:t>
      </w:r>
      <w:r w:rsidR="0006322E">
        <w:rPr>
          <w:rFonts w:ascii="Calibri" w:hAnsi="Calibri" w:cs="Calibri"/>
        </w:rPr>
        <w:t>s</w:t>
      </w:r>
      <w:r w:rsidRPr="00792499">
        <w:rPr>
          <w:rFonts w:ascii="Calibri" w:hAnsi="Calibri" w:cs="Calibri"/>
        </w:rPr>
        <w:t xml:space="preserve"> any contrary school policies pertaining to the investigatio</w:t>
      </w:r>
      <w:r w:rsidRPr="00792499">
        <w:rPr>
          <w:rFonts w:ascii="Calibri" w:hAnsi="Calibri" w:cs="Calibri"/>
        </w:rPr>
        <w:t xml:space="preserve">n or adjudication of </w:t>
      </w:r>
      <w:r w:rsidRPr="00792499" w:rsidR="00A85CBB">
        <w:rPr>
          <w:rFonts w:ascii="Calibri" w:hAnsi="Calibri" w:cs="Calibri"/>
        </w:rPr>
        <w:t>sex</w:t>
      </w:r>
      <w:r w:rsidR="00A85CBB">
        <w:rPr>
          <w:rFonts w:ascii="Calibri" w:hAnsi="Calibri" w:cs="Calibri"/>
        </w:rPr>
        <w:t>-based</w:t>
      </w:r>
      <w:r w:rsidRPr="00792499" w:rsidR="00A85CBB">
        <w:rPr>
          <w:rFonts w:ascii="Calibri" w:hAnsi="Calibri" w:cs="Calibri"/>
        </w:rPr>
        <w:t xml:space="preserve"> </w:t>
      </w:r>
      <w:r w:rsidRPr="00792499">
        <w:rPr>
          <w:rFonts w:ascii="Calibri" w:hAnsi="Calibri" w:cs="Calibri"/>
        </w:rPr>
        <w:t xml:space="preserve">harassment, as defined herein. </w:t>
      </w:r>
    </w:p>
    <w:p w:rsidRPr="00792499" w:rsidR="003B32FD" w:rsidP="00884ACA" w14:paraId="0AD8D9F5" w14:textId="36213003">
      <w:pPr>
        <w:rPr>
          <w:rFonts w:ascii="Calibri" w:hAnsi="Calibri" w:cs="Calibri"/>
          <w:color w:val="auto"/>
          <w:shd w:val="clear" w:color="auto" w:fill="auto"/>
        </w:rPr>
      </w:pPr>
      <w:r w:rsidRPr="00792499">
        <w:rPr>
          <w:rFonts w:ascii="Calibri" w:hAnsi="Calibri" w:cs="Calibri"/>
        </w:rPr>
        <w:t xml:space="preserve">The University of New Haven has designated a Title IX Coordinator to oversee the investigation and resolution of reports of </w:t>
      </w:r>
      <w:r w:rsidRPr="00792499" w:rsidR="00A85CBB">
        <w:rPr>
          <w:rFonts w:ascii="Calibri" w:hAnsi="Calibri" w:cs="Calibri"/>
        </w:rPr>
        <w:t>sex</w:t>
      </w:r>
      <w:r w:rsidR="00A85CBB">
        <w:rPr>
          <w:rFonts w:ascii="Calibri" w:hAnsi="Calibri" w:cs="Calibri"/>
        </w:rPr>
        <w:t>-based</w:t>
      </w:r>
      <w:r w:rsidRPr="00792499" w:rsidR="00A85CBB">
        <w:rPr>
          <w:rFonts w:ascii="Calibri" w:hAnsi="Calibri" w:cs="Calibri"/>
        </w:rPr>
        <w:t xml:space="preserve"> </w:t>
      </w:r>
      <w:r w:rsidRPr="00792499">
        <w:rPr>
          <w:rFonts w:ascii="Calibri" w:hAnsi="Calibri" w:cs="Calibri"/>
        </w:rPr>
        <w:t>harassment and the University of New Haven’s compliance wit</w:t>
      </w:r>
      <w:r w:rsidRPr="00792499">
        <w:rPr>
          <w:rFonts w:ascii="Calibri" w:hAnsi="Calibri" w:cs="Calibri"/>
        </w:rPr>
        <w:t xml:space="preserve">h Title IX. Any questions about this policy, the University of New Haven’s process under Title IX, or reports of alleged </w:t>
      </w:r>
      <w:r w:rsidRPr="00792499" w:rsidR="00A85CBB">
        <w:rPr>
          <w:rFonts w:ascii="Calibri" w:hAnsi="Calibri" w:cs="Calibri"/>
        </w:rPr>
        <w:t>sex</w:t>
      </w:r>
      <w:r w:rsidR="00A85CBB">
        <w:rPr>
          <w:rFonts w:ascii="Calibri" w:hAnsi="Calibri" w:cs="Calibri"/>
        </w:rPr>
        <w:t>-based</w:t>
      </w:r>
      <w:r w:rsidRPr="00792499" w:rsidR="00A85CBB">
        <w:rPr>
          <w:rFonts w:ascii="Calibri" w:hAnsi="Calibri" w:cs="Calibri"/>
        </w:rPr>
        <w:t xml:space="preserve"> </w:t>
      </w:r>
      <w:r w:rsidRPr="00792499">
        <w:rPr>
          <w:rFonts w:ascii="Calibri" w:hAnsi="Calibri" w:cs="Calibri"/>
        </w:rPr>
        <w:t xml:space="preserve">harassment should be directed to the Title IX Coordinator or their designee’s listed below. </w:t>
      </w:r>
    </w:p>
    <w:p w:rsidRPr="00792499" w:rsidR="003B32FD" w:rsidP="003B32FD" w14:paraId="43DF1BCC" w14:textId="5DC5567E">
      <w:pPr>
        <w:spacing w:after="0"/>
        <w:rPr>
          <w:rFonts w:ascii="Calibri" w:hAnsi="Calibri" w:cs="Calibri"/>
          <w:b/>
          <w:bCs/>
          <w:color w:val="auto"/>
          <w:shd w:val="clear" w:color="auto" w:fill="auto"/>
        </w:rPr>
      </w:pPr>
      <w:r w:rsidRPr="00792499">
        <w:rPr>
          <w:rFonts w:ascii="Calibri" w:hAnsi="Calibri" w:cs="Calibri"/>
          <w:b/>
          <w:bCs/>
        </w:rPr>
        <w:t xml:space="preserve">Barbara </w:t>
      </w:r>
      <w:r w:rsidRPr="00792499" w:rsidR="44F84F0B">
        <w:rPr>
          <w:rFonts w:ascii="Calibri" w:hAnsi="Calibri" w:cs="Calibri"/>
          <w:b/>
          <w:bCs/>
        </w:rPr>
        <w:t xml:space="preserve">J. </w:t>
      </w:r>
      <w:r w:rsidRPr="00792499">
        <w:rPr>
          <w:rFonts w:ascii="Calibri" w:hAnsi="Calibri" w:cs="Calibri"/>
          <w:b/>
          <w:bCs/>
        </w:rPr>
        <w:t>Lawrence</w:t>
      </w:r>
      <w:r w:rsidRPr="00792499" w:rsidR="573A2F2E">
        <w:rPr>
          <w:rFonts w:ascii="Calibri" w:hAnsi="Calibri" w:cs="Calibri"/>
          <w:b/>
          <w:bCs/>
        </w:rPr>
        <w:t>,</w:t>
      </w:r>
      <w:r w:rsidRPr="00792499">
        <w:rPr>
          <w:rFonts w:ascii="Calibri" w:hAnsi="Calibri" w:cs="Calibri"/>
          <w:b/>
          <w:bCs/>
        </w:rPr>
        <w:t xml:space="preserve"> </w:t>
      </w:r>
      <w:r w:rsidRPr="00792499" w:rsidR="573A2F2E">
        <w:rPr>
          <w:rFonts w:ascii="Calibri" w:hAnsi="Calibri" w:cs="Calibri"/>
          <w:b/>
          <w:bCs/>
        </w:rPr>
        <w:t>J.D.,</w:t>
      </w:r>
      <w:r w:rsidRPr="00792499">
        <w:rPr>
          <w:rFonts w:ascii="Calibri" w:hAnsi="Calibri" w:cs="Calibri"/>
          <w:b/>
          <w:bCs/>
        </w:rPr>
        <w:t xml:space="preserve"> </w:t>
      </w:r>
      <w:r w:rsidRPr="00792499" w:rsidR="573A2F2E">
        <w:rPr>
          <w:rFonts w:ascii="Calibri" w:hAnsi="Calibri" w:cs="Calibri"/>
          <w:b/>
          <w:bCs/>
        </w:rPr>
        <w:t>M.P.A.</w:t>
      </w:r>
      <w:r w:rsidRPr="00792499">
        <w:rPr>
          <w:rFonts w:ascii="Calibri" w:hAnsi="Calibri" w:cs="Calibri"/>
          <w:b/>
          <w:bCs/>
        </w:rPr>
        <w:t xml:space="preserve"> </w:t>
      </w:r>
    </w:p>
    <w:p w:rsidRPr="00792499" w:rsidR="245CED61" w:rsidP="245CED61" w14:paraId="5C34E3A6" w14:textId="1967A378">
      <w:pPr>
        <w:spacing w:after="0"/>
        <w:rPr>
          <w:rFonts w:ascii="Calibri" w:hAnsi="Calibri" w:cs="Calibri"/>
          <w:color w:val="auto"/>
          <w:shd w:val="clear" w:color="auto" w:fill="auto"/>
        </w:rPr>
      </w:pPr>
      <w:r w:rsidRPr="00792499">
        <w:rPr>
          <w:rFonts w:ascii="Calibri" w:hAnsi="Calibri" w:cs="Calibri"/>
        </w:rPr>
        <w:t>Vice President for Institutional Equity and Diversity, Chief Diversity Officer and</w:t>
      </w:r>
    </w:p>
    <w:p w:rsidRPr="00792499" w:rsidR="003B32FD" w:rsidP="003B32FD" w14:paraId="5ED86958" w14:textId="02CD6D3E">
      <w:pPr>
        <w:spacing w:after="0"/>
        <w:rPr>
          <w:rFonts w:ascii="Calibri" w:hAnsi="Calibri" w:cs="Calibri"/>
          <w:color w:val="auto"/>
          <w:shd w:val="clear" w:color="auto" w:fill="auto"/>
        </w:rPr>
      </w:pPr>
      <w:r w:rsidRPr="00792499">
        <w:rPr>
          <w:rFonts w:ascii="Calibri" w:hAnsi="Calibri" w:cs="Calibri"/>
        </w:rPr>
        <w:t xml:space="preserve">Title IX Coordinator </w:t>
      </w:r>
    </w:p>
    <w:p w:rsidRPr="00792499" w:rsidR="003B32FD" w:rsidP="003B32FD" w14:paraId="634E4605" w14:textId="433A6FA3">
      <w:pPr>
        <w:spacing w:after="0"/>
        <w:rPr>
          <w:rFonts w:ascii="Calibri" w:hAnsi="Calibri" w:cs="Calibri"/>
          <w:color w:val="auto"/>
          <w:shd w:val="clear" w:color="auto" w:fill="auto"/>
        </w:rPr>
      </w:pPr>
      <w:r w:rsidRPr="00792499">
        <w:rPr>
          <w:rFonts w:ascii="Calibri" w:hAnsi="Calibri" w:cs="Calibri"/>
        </w:rPr>
        <w:t>Maxcy</w:t>
      </w:r>
      <w:r w:rsidRPr="00792499">
        <w:rPr>
          <w:rFonts w:ascii="Calibri" w:hAnsi="Calibri" w:cs="Calibri"/>
        </w:rPr>
        <w:t xml:space="preserve"> Hall 226C</w:t>
      </w:r>
    </w:p>
    <w:p w:rsidRPr="00792499" w:rsidR="003B32FD" w:rsidP="003B32FD" w14:paraId="3FC0E832" w14:textId="42C86B87">
      <w:pPr>
        <w:spacing w:after="0"/>
        <w:rPr>
          <w:rFonts w:ascii="Calibri" w:hAnsi="Calibri" w:cs="Calibri"/>
          <w:color w:val="auto"/>
          <w:shd w:val="clear" w:color="auto" w:fill="auto"/>
        </w:rPr>
      </w:pPr>
      <w:r w:rsidRPr="6D092534" w:rsidR="6D092534">
        <w:rPr>
          <w:rFonts w:ascii="Calibri" w:hAnsi="Calibri" w:cs="Calibri"/>
        </w:rPr>
        <w:t>(203) 932-7269</w:t>
      </w:r>
    </w:p>
    <w:p w:rsidRPr="00792499" w:rsidR="003B32FD" w:rsidP="6D092534" w14:paraId="176C9A78" w14:textId="0E43F5C6">
      <w:pPr>
        <w:spacing w:after="0"/>
        <w:rPr>
          <w:rFonts w:ascii="Calibri" w:hAnsi="Calibri" w:cs="Calibri"/>
          <w:shd w:val="clear" w:color="auto" w:fill="auto"/>
        </w:rPr>
      </w:pPr>
      <w:r w:rsidRPr="6D092534" w:rsidR="56A05B04">
        <w:rPr>
          <w:rFonts w:ascii="Calibri" w:hAnsi="Calibri" w:cs="Calibri"/>
        </w:rPr>
        <w:t>b</w:t>
      </w:r>
      <w:r w:rsidRPr="6D092534" w:rsidR="7BF8C65A">
        <w:rPr>
          <w:rFonts w:ascii="Calibri" w:hAnsi="Calibri" w:cs="Calibri"/>
        </w:rPr>
        <w:t>lawrence@newhaven.edu</w:t>
      </w:r>
    </w:p>
    <w:p w:rsidRPr="00792499" w:rsidR="003B32FD" w:rsidP="003B32FD" w14:paraId="1DD19D28" w14:textId="77777777">
      <w:pPr>
        <w:spacing w:after="0"/>
        <w:rPr>
          <w:rFonts w:ascii="Calibri" w:hAnsi="Calibri" w:cs="Calibri"/>
          <w:color w:val="467886"/>
          <w:shd w:val="clear" w:color="auto" w:fill="auto"/>
        </w:rPr>
      </w:pPr>
    </w:p>
    <w:p w:rsidRPr="00792499" w:rsidR="003B32FD" w:rsidP="003B32FD" w14:paraId="0A4A2FEA" w14:textId="367D353A">
      <w:pPr>
        <w:spacing w:after="0"/>
        <w:rPr>
          <w:rFonts w:ascii="Calibri" w:hAnsi="Calibri" w:cs="Calibri"/>
          <w:b/>
          <w:bCs/>
          <w:color w:val="auto"/>
          <w:shd w:val="clear" w:color="auto" w:fill="auto"/>
        </w:rPr>
      </w:pPr>
      <w:r w:rsidRPr="00792499">
        <w:rPr>
          <w:rFonts w:ascii="Calibri" w:hAnsi="Calibri" w:cs="Calibri"/>
          <w:b/>
          <w:bCs/>
        </w:rPr>
        <w:t xml:space="preserve">Emily Guido </w:t>
      </w:r>
    </w:p>
    <w:p w:rsidRPr="00792499" w:rsidR="003B32FD" w:rsidP="003B32FD" w14:paraId="6816B981" w14:textId="0B9A5B43">
      <w:pPr>
        <w:spacing w:after="0"/>
        <w:rPr>
          <w:rFonts w:ascii="Calibri" w:hAnsi="Calibri" w:cs="Calibri"/>
          <w:color w:val="auto"/>
          <w:shd w:val="clear" w:color="auto" w:fill="auto"/>
        </w:rPr>
      </w:pPr>
      <w:r w:rsidRPr="00792499">
        <w:rPr>
          <w:rFonts w:ascii="Calibri" w:hAnsi="Calibri" w:cs="Calibri"/>
        </w:rPr>
        <w:t xml:space="preserve">Assistant Title IX Coordinator/Director of Title IX Compliance </w:t>
      </w:r>
    </w:p>
    <w:p w:rsidRPr="00792499" w:rsidR="003B32FD" w:rsidP="003B32FD" w14:paraId="4B2D64F5" w14:textId="3839A368">
      <w:pPr>
        <w:spacing w:after="0"/>
        <w:rPr>
          <w:rFonts w:ascii="Calibri" w:hAnsi="Calibri" w:cs="Calibri"/>
          <w:color w:val="auto"/>
          <w:shd w:val="clear" w:color="auto" w:fill="auto"/>
        </w:rPr>
      </w:pPr>
      <w:r w:rsidRPr="00792499">
        <w:rPr>
          <w:rFonts w:ascii="Calibri" w:hAnsi="Calibri" w:cs="Calibri"/>
        </w:rPr>
        <w:t>Peterson Library 203</w:t>
      </w:r>
    </w:p>
    <w:p w:rsidRPr="00792499" w:rsidR="003B32FD" w:rsidP="003B32FD" w14:paraId="53C996E7" w14:textId="281BE0EA">
      <w:pPr>
        <w:spacing w:after="0"/>
        <w:rPr>
          <w:rFonts w:ascii="Calibri" w:hAnsi="Calibri" w:cs="Calibri"/>
          <w:color w:val="auto"/>
          <w:shd w:val="clear" w:color="auto" w:fill="auto"/>
        </w:rPr>
      </w:pPr>
      <w:r w:rsidRPr="6D092534" w:rsidR="6D092534">
        <w:rPr>
          <w:rFonts w:ascii="Calibri" w:hAnsi="Calibri" w:cs="Calibri"/>
        </w:rPr>
        <w:t>(203) 932-7264</w:t>
      </w:r>
    </w:p>
    <w:p w:rsidRPr="00792499" w:rsidR="003B32FD" w:rsidP="6D092534" w14:paraId="46A625C5" w14:textId="3F162770">
      <w:pPr>
        <w:spacing w:after="0"/>
        <w:rPr>
          <w:rFonts w:ascii="Calibri" w:hAnsi="Calibri" w:cs="Calibri"/>
          <w:shd w:val="clear" w:color="auto" w:fill="auto"/>
        </w:rPr>
      </w:pPr>
      <w:r w:rsidRPr="6D092534" w:rsidR="7F286EE8">
        <w:rPr>
          <w:rFonts w:ascii="Calibri" w:hAnsi="Calibri" w:cs="Calibri"/>
        </w:rPr>
        <w:t>e</w:t>
      </w:r>
      <w:r w:rsidRPr="6D092534" w:rsidR="56CB2ACD">
        <w:rPr>
          <w:rFonts w:ascii="Calibri" w:hAnsi="Calibri" w:cs="Calibri"/>
        </w:rPr>
        <w:t>guido@newhaven.edu</w:t>
      </w:r>
    </w:p>
    <w:p w:rsidRPr="00792499" w:rsidR="003B32FD" w:rsidP="003B32FD" w14:paraId="78944115" w14:textId="77777777">
      <w:pPr>
        <w:spacing w:after="0"/>
        <w:rPr>
          <w:rFonts w:ascii="Calibri" w:hAnsi="Calibri" w:cs="Calibri"/>
          <w:color w:val="467886"/>
          <w:shd w:val="clear" w:color="auto" w:fill="auto"/>
        </w:rPr>
      </w:pPr>
    </w:p>
    <w:p w:rsidRPr="00792499" w:rsidR="003B32FD" w:rsidP="003B32FD" w14:paraId="39AD0D08" w14:textId="70435AE0">
      <w:pPr>
        <w:spacing w:after="0"/>
        <w:rPr>
          <w:rFonts w:ascii="Calibri" w:hAnsi="Calibri" w:cs="Calibri"/>
          <w:b/>
          <w:bCs/>
          <w:color w:val="auto"/>
          <w:shd w:val="clear" w:color="auto" w:fill="auto"/>
        </w:rPr>
      </w:pPr>
      <w:r w:rsidRPr="00792499">
        <w:rPr>
          <w:rFonts w:ascii="Calibri" w:hAnsi="Calibri" w:cs="Calibri"/>
          <w:b/>
          <w:bCs/>
        </w:rPr>
        <w:t>Michael</w:t>
      </w:r>
      <w:r w:rsidRPr="00792499">
        <w:rPr>
          <w:rFonts w:ascii="Calibri" w:hAnsi="Calibri" w:cs="Calibri"/>
          <w:b/>
          <w:bCs/>
        </w:rPr>
        <w:t xml:space="preserve"> Karski</w:t>
      </w:r>
    </w:p>
    <w:p w:rsidRPr="00792499" w:rsidR="003B32FD" w:rsidP="003B32FD" w14:paraId="64E524C1" w14:textId="37B17E84">
      <w:pPr>
        <w:spacing w:after="0"/>
        <w:rPr>
          <w:rFonts w:ascii="Calibri" w:hAnsi="Calibri" w:cs="Calibri"/>
          <w:color w:val="auto"/>
          <w:shd w:val="clear" w:color="auto" w:fill="auto"/>
        </w:rPr>
      </w:pPr>
      <w:r w:rsidRPr="00792499">
        <w:rPr>
          <w:rFonts w:ascii="Calibri" w:hAnsi="Calibri" w:cs="Calibri"/>
        </w:rPr>
        <w:t xml:space="preserve">Title IX Investigator </w:t>
      </w:r>
    </w:p>
    <w:p w:rsidRPr="00792499" w:rsidR="003B32FD" w:rsidP="003B32FD" w14:paraId="13B54F46" w14:textId="7ED27F99">
      <w:pPr>
        <w:spacing w:after="0"/>
        <w:rPr>
          <w:rFonts w:ascii="Calibri" w:hAnsi="Calibri" w:cs="Calibri"/>
          <w:color w:val="auto"/>
          <w:shd w:val="clear" w:color="auto" w:fill="auto"/>
        </w:rPr>
      </w:pPr>
      <w:r w:rsidRPr="00792499">
        <w:rPr>
          <w:rFonts w:ascii="Calibri" w:hAnsi="Calibri" w:cs="Calibri"/>
        </w:rPr>
        <w:t>Peterson Library 210D</w:t>
      </w:r>
    </w:p>
    <w:p w:rsidRPr="00792499" w:rsidR="00F879B3" w:rsidP="003B32FD" w14:paraId="6A269E79" w14:textId="77777777">
      <w:pPr>
        <w:spacing w:after="0"/>
        <w:rPr>
          <w:rFonts w:ascii="Calibri" w:hAnsi="Calibri" w:cs="Calibri"/>
          <w:color w:val="auto"/>
          <w:shd w:val="clear" w:color="auto" w:fill="auto"/>
        </w:rPr>
      </w:pPr>
      <w:r w:rsidRPr="00792499">
        <w:rPr>
          <w:rFonts w:ascii="Calibri" w:hAnsi="Calibri" w:cs="Calibri"/>
        </w:rPr>
        <w:t>(203) 932-7262</w:t>
      </w:r>
    </w:p>
    <w:p w:rsidRPr="00792499" w:rsidR="003B32FD" w:rsidP="003B32FD" w14:paraId="6EED1E27" w14:textId="4E930C06">
      <w:pPr>
        <w:spacing w:after="0"/>
        <w:rPr>
          <w:rFonts w:ascii="Calibri" w:hAnsi="Calibri" w:cs="Calibri"/>
          <w:color w:val="auto"/>
          <w:shd w:val="clear" w:color="auto" w:fill="auto"/>
        </w:rPr>
      </w:pPr>
      <w:r w:rsidRPr="6D092534" w:rsidR="34DB2ADB">
        <w:rPr>
          <w:rFonts w:ascii="Calibri" w:hAnsi="Calibri" w:cs="Calibri"/>
        </w:rPr>
        <w:t>m</w:t>
      </w:r>
      <w:r w:rsidRPr="6D092534" w:rsidR="6D092534">
        <w:rPr>
          <w:rFonts w:ascii="Calibri" w:hAnsi="Calibri" w:cs="Calibri"/>
        </w:rPr>
        <w:t>karski@newhaven.edu</w:t>
      </w:r>
    </w:p>
    <w:p w:rsidRPr="00792499" w:rsidR="003B32FD" w:rsidP="003B32FD" w14:paraId="0A182DA1" w14:textId="77777777">
      <w:pPr>
        <w:spacing w:after="0"/>
        <w:rPr>
          <w:rFonts w:ascii="Calibri" w:hAnsi="Calibri" w:cs="Calibri"/>
          <w:color w:val="auto"/>
          <w:shd w:val="clear" w:color="auto" w:fill="auto"/>
        </w:rPr>
      </w:pPr>
    </w:p>
    <w:p w:rsidRPr="00792499" w:rsidR="00D1452C" w:rsidP="0032177B" w14:paraId="408DDAAF" w14:textId="77777777">
      <w:pPr>
        <w:spacing w:after="0"/>
        <w:rPr>
          <w:rFonts w:ascii="Calibri" w:hAnsi="Calibri" w:cs="Calibri"/>
          <w:b/>
          <w:bCs/>
          <w:color w:val="auto"/>
          <w:u w:val="single"/>
          <w:shd w:val="clear" w:color="auto" w:fill="auto"/>
        </w:rPr>
      </w:pPr>
    </w:p>
    <w:p w:rsidRPr="00792499" w:rsidR="00F879B3" w:rsidP="0032177B" w14:paraId="7C89BE64" w14:textId="17C01C1F">
      <w:pPr>
        <w:spacing w:after="0"/>
        <w:rPr>
          <w:rFonts w:ascii="Calibri" w:hAnsi="Calibri" w:cs="Calibri"/>
          <w:b w:val="1"/>
          <w:bCs w:val="1"/>
          <w:color w:val="auto"/>
          <w:u w:val="single"/>
          <w:shd w:val="clear" w:color="auto" w:fill="auto"/>
        </w:rPr>
      </w:pPr>
      <w:r w:rsidRPr="6D092534" w:rsidR="6D092534">
        <w:rPr>
          <w:rFonts w:ascii="Calibri" w:hAnsi="Calibri" w:cs="Calibri"/>
          <w:b w:val="1"/>
          <w:bCs w:val="1"/>
          <w:u w:val="single"/>
        </w:rPr>
        <w:t>II.</w:t>
      </w:r>
      <w:r w:rsidRPr="6D092534" w:rsidR="63AD21E0">
        <w:rPr>
          <w:rFonts w:ascii="Calibri" w:hAnsi="Calibri" w:cs="Calibri"/>
          <w:b w:val="1"/>
          <w:bCs w:val="1"/>
          <w:u w:val="single"/>
        </w:rPr>
        <w:t xml:space="preserve"> </w:t>
      </w:r>
      <w:r w:rsidRPr="6D092534" w:rsidR="6D092534">
        <w:rPr>
          <w:rFonts w:ascii="Calibri" w:hAnsi="Calibri" w:cs="Calibri"/>
          <w:b w:val="1"/>
          <w:bCs w:val="1"/>
          <w:u w:val="single"/>
        </w:rPr>
        <w:t>Scope</w:t>
      </w:r>
      <w:r w:rsidRPr="6D092534" w:rsidR="6D092534">
        <w:rPr>
          <w:rFonts w:ascii="Calibri" w:hAnsi="Calibri" w:cs="Calibri"/>
          <w:b w:val="1"/>
          <w:bCs w:val="1"/>
          <w:u w:val="single"/>
        </w:rPr>
        <w:t xml:space="preserve"> of Policy</w:t>
      </w:r>
    </w:p>
    <w:p w:rsidRPr="00792499" w:rsidR="00F879B3" w:rsidP="0032177B" w14:paraId="38C5340B" w14:textId="77777777">
      <w:pPr>
        <w:spacing w:after="0"/>
        <w:rPr>
          <w:rFonts w:ascii="Calibri" w:hAnsi="Calibri" w:cs="Calibri"/>
          <w:b/>
          <w:bCs/>
          <w:color w:val="auto"/>
          <w:u w:val="single"/>
          <w:shd w:val="clear" w:color="auto" w:fill="auto"/>
        </w:rPr>
      </w:pPr>
    </w:p>
    <w:p w:rsidRPr="00792499" w:rsidR="00F879B3" w:rsidP="0032177B" w14:paraId="75D51037" w14:textId="7863D8DA">
      <w:pPr>
        <w:spacing w:after="0"/>
        <w:rPr>
          <w:rFonts w:ascii="Calibri" w:hAnsi="Calibri" w:cs="Calibri"/>
          <w:color w:val="auto"/>
          <w:shd w:val="clear" w:color="auto" w:fill="auto"/>
        </w:rPr>
      </w:pPr>
      <w:r w:rsidRPr="6D092534" w:rsidR="6D092534">
        <w:rPr>
          <w:rFonts w:ascii="Calibri" w:hAnsi="Calibri" w:cs="Calibri"/>
        </w:rPr>
        <w:t xml:space="preserve">The University of New Haven’s </w:t>
      </w:r>
      <w:r w:rsidRPr="6D092534" w:rsidR="00D75FCF">
        <w:rPr>
          <w:rFonts w:ascii="Calibri" w:hAnsi="Calibri" w:cs="Calibri"/>
        </w:rPr>
        <w:t xml:space="preserve">Title IX Grievance Policy </w:t>
      </w:r>
      <w:r w:rsidRPr="6D092534" w:rsidR="6D092534">
        <w:rPr>
          <w:rFonts w:ascii="Calibri" w:hAnsi="Calibri" w:cs="Calibri"/>
        </w:rPr>
        <w:t>(“Policy”) applies to all the University of New Haven community members, including students, faculty, staff</w:t>
      </w:r>
      <w:r w:rsidRPr="6D092534" w:rsidR="00B34E82">
        <w:rPr>
          <w:rFonts w:ascii="Calibri" w:hAnsi="Calibri" w:cs="Calibri"/>
        </w:rPr>
        <w:t>,</w:t>
      </w:r>
      <w:r w:rsidRPr="6D092534" w:rsidR="6D092534">
        <w:rPr>
          <w:rFonts w:ascii="Calibri" w:hAnsi="Calibri" w:cs="Calibri"/>
        </w:rPr>
        <w:t xml:space="preserve"> and third parties, such as volunteers, contractors, and visitors</w:t>
      </w:r>
      <w:r w:rsidRPr="6D092534" w:rsidR="6D092534">
        <w:rPr>
          <w:rFonts w:ascii="Calibri" w:hAnsi="Calibri" w:cs="Calibri"/>
        </w:rPr>
        <w:t xml:space="preserve">. </w:t>
      </w:r>
      <w:r w:rsidRPr="6D092534" w:rsidR="006A7371">
        <w:rPr>
          <w:rFonts w:ascii="Calibri" w:hAnsi="Calibri" w:cs="Calibri"/>
        </w:rPr>
        <w:t xml:space="preserve"> </w:t>
      </w:r>
      <w:r w:rsidRPr="6D092534" w:rsidR="006A7371">
        <w:rPr>
          <w:rFonts w:ascii="Calibri" w:hAnsi="Calibri" w:cs="Calibri"/>
        </w:rPr>
        <w:t xml:space="preserve">This policy applies not only </w:t>
      </w:r>
      <w:bookmarkStart w:name="_Int_puI1ldu2" w:id="1009904485"/>
      <w:r w:rsidRPr="6D092534" w:rsidR="006A7371">
        <w:rPr>
          <w:rFonts w:ascii="Calibri" w:hAnsi="Calibri" w:cs="Calibri"/>
        </w:rPr>
        <w:t>in</w:t>
      </w:r>
      <w:bookmarkEnd w:id="1009904485"/>
      <w:r w:rsidRPr="6D092534" w:rsidR="006A7371">
        <w:rPr>
          <w:rFonts w:ascii="Calibri" w:hAnsi="Calibri" w:cs="Calibri"/>
        </w:rPr>
        <w:t xml:space="preserve"> the context of current students, but </w:t>
      </w:r>
      <w:bookmarkStart w:name="_Int_aeOefudC" w:id="957312515"/>
      <w:r w:rsidRPr="6D092534" w:rsidR="006A7371">
        <w:rPr>
          <w:rFonts w:ascii="Calibri" w:hAnsi="Calibri" w:cs="Calibri"/>
        </w:rPr>
        <w:t>in</w:t>
      </w:r>
      <w:bookmarkEnd w:id="957312515"/>
      <w:r w:rsidRPr="6D092534" w:rsidR="006A7371">
        <w:rPr>
          <w:rFonts w:ascii="Calibri" w:hAnsi="Calibri" w:cs="Calibri"/>
        </w:rPr>
        <w:t xml:space="preserve"> the context of employment and admissions as well. </w:t>
      </w:r>
    </w:p>
    <w:p w:rsidRPr="00792499" w:rsidR="006A7371" w:rsidP="0032177B" w14:paraId="328D26C0" w14:textId="77777777">
      <w:pPr>
        <w:spacing w:after="0"/>
        <w:rPr>
          <w:rFonts w:ascii="Calibri" w:hAnsi="Calibri" w:cs="Calibri"/>
          <w:color w:val="auto"/>
          <w:shd w:val="clear" w:color="auto" w:fill="auto"/>
        </w:rPr>
      </w:pPr>
    </w:p>
    <w:p w:rsidRPr="00792499" w:rsidR="00F879B3" w:rsidP="71535B90" w14:paraId="1F6EA016" w14:textId="0A65D4C7">
      <w:pPr>
        <w:rPr>
          <w:rFonts w:ascii="Calibri" w:hAnsi="Calibri" w:cs="Calibri"/>
          <w:shd w:val="clear" w:color="auto" w:fill="auto"/>
        </w:rPr>
      </w:pPr>
      <w:r w:rsidRPr="71535B90" w:rsidR="6D092534">
        <w:rPr>
          <w:rFonts w:ascii="Calibri" w:hAnsi="Calibri" w:cs="Calibri"/>
        </w:rPr>
        <w:t xml:space="preserve">This Policy will apply to </w:t>
      </w:r>
      <w:r w:rsidRPr="71535B90" w:rsidR="00D22713">
        <w:rPr>
          <w:rFonts w:ascii="Calibri" w:hAnsi="Calibri" w:cs="Calibri"/>
        </w:rPr>
        <w:t>s</w:t>
      </w:r>
      <w:r w:rsidRPr="71535B90" w:rsidR="6D092534">
        <w:rPr>
          <w:rFonts w:ascii="Calibri" w:hAnsi="Calibri" w:cs="Calibri"/>
        </w:rPr>
        <w:t>ex</w:t>
      </w:r>
      <w:r w:rsidRPr="71535B90" w:rsidR="6D092534">
        <w:rPr>
          <w:rFonts w:ascii="Calibri" w:hAnsi="Calibri" w:cs="Calibri"/>
        </w:rPr>
        <w:t xml:space="preserve"> </w:t>
      </w:r>
      <w:bookmarkStart w:name="_Int_thwZKNiE" w:id="1705727816"/>
      <w:r w:rsidRPr="71535B90" w:rsidR="6D092534">
        <w:rPr>
          <w:rFonts w:ascii="Calibri" w:hAnsi="Calibri" w:cs="Calibri"/>
        </w:rPr>
        <w:t>based</w:t>
      </w:r>
      <w:r w:rsidRPr="71535B90" w:rsidR="00D22713">
        <w:rPr>
          <w:rFonts w:ascii="Calibri" w:hAnsi="Calibri" w:cs="Calibri"/>
        </w:rPr>
        <w:t>-</w:t>
      </w:r>
      <w:r w:rsidRPr="71535B90" w:rsidR="6D092534">
        <w:rPr>
          <w:rFonts w:ascii="Calibri" w:hAnsi="Calibri" w:cs="Calibri"/>
        </w:rPr>
        <w:t>discrimination</w:t>
      </w:r>
      <w:bookmarkEnd w:id="1705727816"/>
      <w:r w:rsidRPr="71535B90" w:rsidR="6D092534">
        <w:rPr>
          <w:rFonts w:ascii="Calibri" w:hAnsi="Calibri" w:cs="Calibri"/>
        </w:rPr>
        <w:t xml:space="preserve"> in a University of New Haven “education program or activity” against a person </w:t>
      </w:r>
      <w:r w:rsidRPr="71535B90" w:rsidR="001D6C89">
        <w:rPr>
          <w:rFonts w:ascii="Calibri" w:hAnsi="Calibri" w:cs="Calibri"/>
        </w:rPr>
        <w:t xml:space="preserve">in the United States. </w:t>
      </w:r>
      <w:r w:rsidRPr="71535B90" w:rsidR="00F41633">
        <w:rPr>
          <w:rFonts w:ascii="Calibri" w:hAnsi="Calibri" w:cs="Calibri"/>
        </w:rPr>
        <w:t>The University of New Haven</w:t>
      </w:r>
      <w:r w:rsidRPr="71535B90" w:rsidR="00DD0AC8">
        <w:rPr>
          <w:rFonts w:ascii="Calibri" w:hAnsi="Calibri" w:cs="Calibri"/>
        </w:rPr>
        <w:t xml:space="preserve"> will address allegations of sex</w:t>
      </w:r>
      <w:r w:rsidRPr="71535B90" w:rsidR="00D75FCF">
        <w:rPr>
          <w:rFonts w:ascii="Calibri" w:hAnsi="Calibri" w:cs="Calibri"/>
        </w:rPr>
        <w:t>-</w:t>
      </w:r>
      <w:r w:rsidRPr="71535B90" w:rsidR="00A1730F">
        <w:rPr>
          <w:rFonts w:ascii="Calibri" w:hAnsi="Calibri" w:cs="Calibri"/>
        </w:rPr>
        <w:t xml:space="preserve">based </w:t>
      </w:r>
      <w:r w:rsidRPr="71535B90" w:rsidR="00D75FCF">
        <w:rPr>
          <w:rFonts w:ascii="Calibri" w:hAnsi="Calibri" w:cs="Calibri"/>
        </w:rPr>
        <w:t>harassment</w:t>
      </w:r>
      <w:r w:rsidRPr="71535B90" w:rsidR="00A1730F">
        <w:rPr>
          <w:rFonts w:ascii="Calibri" w:hAnsi="Calibri" w:cs="Calibri"/>
        </w:rPr>
        <w:t xml:space="preserve"> under its education program or activities, even when some conduct alleged to be contributing to the hostile environment occurred outside the </w:t>
      </w:r>
      <w:r w:rsidRPr="71535B90" w:rsidR="00C63CD0">
        <w:rPr>
          <w:rFonts w:ascii="Calibri" w:hAnsi="Calibri" w:cs="Calibri"/>
        </w:rPr>
        <w:t>University of New Haven</w:t>
      </w:r>
      <w:r w:rsidRPr="71535B90" w:rsidR="00A1730F">
        <w:rPr>
          <w:rFonts w:ascii="Calibri" w:hAnsi="Calibri" w:cs="Calibri"/>
        </w:rPr>
        <w:t>’s education program or activity or outside the United States</w:t>
      </w:r>
      <w:r w:rsidRPr="71535B90" w:rsidR="00DD0AC8">
        <w:rPr>
          <w:rFonts w:ascii="Calibri" w:hAnsi="Calibri" w:cs="Calibri"/>
        </w:rPr>
        <w:t xml:space="preserve">. </w:t>
      </w:r>
      <w:r w:rsidRPr="71535B90" w:rsidR="790ED6E8">
        <w:rPr>
          <w:rFonts w:ascii="Calibri" w:hAnsi="Calibri" w:cs="Calibri"/>
        </w:rPr>
        <w:t xml:space="preserve">This policy applies to conduct that takes place on the campus or on property owned or controlled by the University, at </w:t>
      </w:r>
      <w:r w:rsidRPr="71535B90" w:rsidR="4CF98B17">
        <w:rPr>
          <w:rFonts w:ascii="Calibri" w:hAnsi="Calibri" w:cs="Calibri"/>
        </w:rPr>
        <w:t>U</w:t>
      </w:r>
      <w:r w:rsidRPr="71535B90" w:rsidR="502EED21">
        <w:rPr>
          <w:rFonts w:ascii="Calibri" w:hAnsi="Calibri" w:cs="Calibri"/>
        </w:rPr>
        <w:t>niversity</w:t>
      </w:r>
      <w:r w:rsidRPr="71535B90" w:rsidR="790ED6E8">
        <w:rPr>
          <w:rFonts w:ascii="Calibri" w:hAnsi="Calibri" w:cs="Calibri"/>
        </w:rPr>
        <w:t xml:space="preserve"> </w:t>
      </w:r>
      <w:r w:rsidRPr="71535B90" w:rsidR="0ADF9FD5">
        <w:rPr>
          <w:rFonts w:ascii="Calibri" w:hAnsi="Calibri" w:cs="Calibri"/>
        </w:rPr>
        <w:t>sponsored</w:t>
      </w:r>
      <w:r w:rsidRPr="71535B90" w:rsidR="790ED6E8">
        <w:rPr>
          <w:rFonts w:ascii="Calibri" w:hAnsi="Calibri" w:cs="Calibri"/>
        </w:rPr>
        <w:t xml:space="preserve"> events, or in buildings owned or controlled by the University’s recognized student organization. The </w:t>
      </w:r>
      <w:r w:rsidRPr="71535B90" w:rsidR="21D003A8">
        <w:rPr>
          <w:rFonts w:ascii="Calibri" w:hAnsi="Calibri" w:cs="Calibri"/>
        </w:rPr>
        <w:t>Respondent</w:t>
      </w:r>
      <w:r w:rsidRPr="71535B90" w:rsidR="790ED6E8">
        <w:rPr>
          <w:rFonts w:ascii="Calibri" w:hAnsi="Calibri" w:cs="Calibri"/>
        </w:rPr>
        <w:t xml:space="preserve"> must be a m</w:t>
      </w:r>
      <w:r w:rsidRPr="71535B90" w:rsidR="5F22F5D9">
        <w:rPr>
          <w:rFonts w:ascii="Calibri" w:hAnsi="Calibri" w:cs="Calibri"/>
        </w:rPr>
        <w:t>ember of</w:t>
      </w:r>
      <w:r w:rsidRPr="71535B90" w:rsidR="5F22F5D9">
        <w:rPr>
          <w:rFonts w:ascii="Calibri" w:hAnsi="Calibri" w:cs="Calibri"/>
        </w:rPr>
        <w:t xml:space="preserve"> </w:t>
      </w:r>
      <w:bookmarkStart w:name="_Int_xgUydOnA" w:id="783509760"/>
      <w:r w:rsidRPr="71535B90" w:rsidR="5F22F5D9">
        <w:rPr>
          <w:rFonts w:ascii="Calibri" w:hAnsi="Calibri" w:cs="Calibri"/>
        </w:rPr>
        <w:t>Universit</w:t>
      </w:r>
      <w:r w:rsidRPr="71535B90" w:rsidR="5F22F5D9">
        <w:rPr>
          <w:rFonts w:ascii="Calibri" w:hAnsi="Calibri" w:cs="Calibri"/>
        </w:rPr>
        <w:t>y</w:t>
      </w:r>
      <w:bookmarkEnd w:id="783509760"/>
      <w:r w:rsidRPr="71535B90" w:rsidR="5F22F5D9">
        <w:rPr>
          <w:rFonts w:ascii="Calibri" w:hAnsi="Calibri" w:cs="Calibri"/>
        </w:rPr>
        <w:t xml:space="preserve"> community</w:t>
      </w:r>
      <w:r w:rsidRPr="71535B90" w:rsidR="5F22F5D9">
        <w:rPr>
          <w:rFonts w:ascii="Calibri" w:hAnsi="Calibri" w:cs="Calibri"/>
        </w:rPr>
        <w:t xml:space="preserve"> </w:t>
      </w:r>
      <w:bookmarkStart w:name="_Int_sHNiDKe0" w:id="1245376534"/>
      <w:r w:rsidRPr="71535B90" w:rsidR="5F22F5D9">
        <w:rPr>
          <w:rFonts w:ascii="Calibri" w:hAnsi="Calibri" w:cs="Calibri"/>
        </w:rPr>
        <w:t>in order fo</w:t>
      </w:r>
      <w:r w:rsidRPr="71535B90" w:rsidR="5F22F5D9">
        <w:rPr>
          <w:rFonts w:ascii="Calibri" w:hAnsi="Calibri" w:cs="Calibri"/>
        </w:rPr>
        <w:t>r</w:t>
      </w:r>
      <w:bookmarkEnd w:id="1245376534"/>
      <w:r w:rsidRPr="71535B90" w:rsidR="5F22F5D9">
        <w:rPr>
          <w:rFonts w:ascii="Calibri" w:hAnsi="Calibri" w:cs="Calibri"/>
        </w:rPr>
        <w:t xml:space="preserve"> </w:t>
      </w:r>
      <w:r w:rsidRPr="71535B90" w:rsidR="0ECD964D">
        <w:rPr>
          <w:rFonts w:ascii="Calibri" w:hAnsi="Calibri" w:cs="Calibri"/>
        </w:rPr>
        <w:t>its</w:t>
      </w:r>
      <w:r w:rsidRPr="71535B90" w:rsidR="5F22F5D9">
        <w:rPr>
          <w:rFonts w:ascii="Calibri" w:hAnsi="Calibri" w:cs="Calibri"/>
        </w:rPr>
        <w:t xml:space="preserve"> policies to apply.</w:t>
      </w:r>
      <w:r w:rsidRPr="71535B90" w:rsidR="5F22F5D9">
        <w:rPr>
          <w:rFonts w:ascii="Calibri" w:hAnsi="Calibri" w:cs="Calibri"/>
        </w:rPr>
        <w:t xml:space="preserve"> </w:t>
      </w:r>
    </w:p>
    <w:p w:rsidRPr="00792499" w:rsidR="001D6C89" w:rsidP="00F879B3" w14:paraId="334563ED" w14:textId="5CAB30C6">
      <w:pPr>
        <w:rPr>
          <w:rFonts w:ascii="Calibri" w:hAnsi="Calibri" w:cs="Calibri"/>
          <w:color w:val="auto"/>
          <w:shd w:val="clear" w:color="auto" w:fill="auto"/>
        </w:rPr>
      </w:pPr>
      <w:r w:rsidRPr="71535B90" w:rsidR="6D092534">
        <w:rPr>
          <w:rFonts w:ascii="Calibri" w:hAnsi="Calibri" w:cs="Calibri"/>
        </w:rPr>
        <w:t xml:space="preserve">Alleged misconduct subject to this Policy includes both </w:t>
      </w:r>
      <w:r w:rsidRPr="71535B90" w:rsidR="00D75FCF">
        <w:rPr>
          <w:rFonts w:ascii="Calibri" w:hAnsi="Calibri" w:cs="Calibri"/>
        </w:rPr>
        <w:t>sex discrimination prohibited by Title IX</w:t>
      </w:r>
      <w:r w:rsidRPr="71535B90" w:rsidR="6D092534">
        <w:rPr>
          <w:rFonts w:ascii="Calibri" w:hAnsi="Calibri" w:cs="Calibri"/>
        </w:rPr>
        <w:t xml:space="preserve"> and </w:t>
      </w:r>
      <w:r w:rsidRPr="71535B90" w:rsidR="00011AD2">
        <w:rPr>
          <w:rFonts w:ascii="Calibri" w:hAnsi="Calibri" w:cs="Calibri"/>
        </w:rPr>
        <w:t>allegations that do not meet the definitions under Title IX, but nonetheless violate the University’s community standards</w:t>
      </w:r>
      <w:r w:rsidRPr="71535B90" w:rsidR="002D4E05">
        <w:rPr>
          <w:rFonts w:ascii="Calibri" w:hAnsi="Calibri" w:cs="Calibri"/>
        </w:rPr>
        <w:t xml:space="preserve"> as described in the Student Handbook</w:t>
      </w:r>
      <w:r w:rsidRPr="71535B90" w:rsidR="00011AD2">
        <w:rPr>
          <w:rFonts w:ascii="Calibri" w:hAnsi="Calibri" w:cs="Calibri"/>
        </w:rPr>
        <w:t>, as discussed further in the Definitions (Section IV) below</w:t>
      </w:r>
      <w:r w:rsidRPr="71535B90" w:rsidR="00D22713">
        <w:rPr>
          <w:rFonts w:ascii="Calibri" w:hAnsi="Calibri" w:cs="Calibri"/>
        </w:rPr>
        <w:t>, together called “Prohibited Conduct</w:t>
      </w:r>
      <w:r w:rsidRPr="71535B90" w:rsidR="00D22713">
        <w:rPr>
          <w:rFonts w:ascii="Calibri" w:hAnsi="Calibri" w:cs="Calibri"/>
        </w:rPr>
        <w:t>”</w:t>
      </w:r>
      <w:r w:rsidRPr="71535B90" w:rsidR="00011AD2">
        <w:rPr>
          <w:rFonts w:ascii="Calibri" w:hAnsi="Calibri" w:cs="Calibri"/>
        </w:rPr>
        <w:t>.</w:t>
      </w:r>
      <w:r w:rsidRPr="71535B90" w:rsidR="00011AD2">
        <w:rPr>
          <w:rFonts w:ascii="Calibri" w:hAnsi="Calibri" w:cs="Calibri"/>
        </w:rPr>
        <w:t xml:space="preserve"> </w:t>
      </w:r>
    </w:p>
    <w:p w:rsidR="6676D34E" w:rsidP="71535B90" w:rsidRDefault="6676D34E" w14:paraId="17D6D277" w14:textId="7386C18D">
      <w:pPr>
        <w:rPr>
          <w:rFonts w:ascii="Calibri" w:hAnsi="Calibri" w:cs="Calibri"/>
        </w:rPr>
      </w:pPr>
      <w:r w:rsidRPr="71535B90" w:rsidR="6676D34E">
        <w:rPr>
          <w:rFonts w:ascii="Calibri" w:hAnsi="Calibri" w:cs="Calibri"/>
        </w:rPr>
        <w:t xml:space="preserve">While the conduct may not be protected under Title IX, the University retains the right to impose discipline for conduct that the University determines affect a </w:t>
      </w:r>
      <w:r w:rsidRPr="71535B90" w:rsidR="1AF7B59B">
        <w:rPr>
          <w:rFonts w:ascii="Calibri" w:hAnsi="Calibri" w:cs="Calibri"/>
        </w:rPr>
        <w:t>substantial</w:t>
      </w:r>
      <w:r w:rsidRPr="71535B90" w:rsidR="6676D34E">
        <w:rPr>
          <w:rFonts w:ascii="Calibri" w:hAnsi="Calibri" w:cs="Calibri"/>
        </w:rPr>
        <w:t xml:space="preserve"> University </w:t>
      </w:r>
      <w:r w:rsidRPr="71535B90" w:rsidR="58452028">
        <w:rPr>
          <w:rFonts w:ascii="Calibri" w:hAnsi="Calibri" w:cs="Calibri"/>
        </w:rPr>
        <w:t>interest</w:t>
      </w:r>
      <w:r w:rsidRPr="71535B90" w:rsidR="6676D34E">
        <w:rPr>
          <w:rFonts w:ascii="Calibri" w:hAnsi="Calibri" w:cs="Calibri"/>
        </w:rPr>
        <w:t xml:space="preserve">, which include any action that </w:t>
      </w:r>
      <w:r w:rsidRPr="71535B90" w:rsidR="7BFAD611">
        <w:rPr>
          <w:rFonts w:ascii="Calibri" w:hAnsi="Calibri" w:cs="Calibri"/>
        </w:rPr>
        <w:t>constitutes</w:t>
      </w:r>
      <w:r w:rsidRPr="71535B90" w:rsidR="6676D34E">
        <w:rPr>
          <w:rFonts w:ascii="Calibri" w:hAnsi="Calibri" w:cs="Calibri"/>
        </w:rPr>
        <w:t xml:space="preserve"> a criminal o</w:t>
      </w:r>
      <w:r w:rsidRPr="71535B90" w:rsidR="19489FDE">
        <w:rPr>
          <w:rFonts w:ascii="Calibri" w:hAnsi="Calibri" w:cs="Calibri"/>
        </w:rPr>
        <w:t xml:space="preserve">ffense as defined by law, this includes but is not limited to single or </w:t>
      </w:r>
      <w:r w:rsidRPr="71535B90" w:rsidR="7BFAD611">
        <w:rPr>
          <w:rFonts w:ascii="Calibri" w:hAnsi="Calibri" w:cs="Calibri"/>
        </w:rPr>
        <w:t>repeat</w:t>
      </w:r>
      <w:r w:rsidRPr="71535B90" w:rsidR="19489FDE">
        <w:rPr>
          <w:rFonts w:ascii="Calibri" w:hAnsi="Calibri" w:cs="Calibri"/>
        </w:rPr>
        <w:t xml:space="preserve"> violations of any local, state, or federal law; and any situation that </w:t>
      </w:r>
      <w:r w:rsidRPr="71535B90" w:rsidR="06193AA6">
        <w:rPr>
          <w:rFonts w:ascii="Calibri" w:hAnsi="Calibri" w:cs="Calibri"/>
        </w:rPr>
        <w:t>substantially</w:t>
      </w:r>
      <w:r w:rsidRPr="71535B90" w:rsidR="19489FDE">
        <w:rPr>
          <w:rFonts w:ascii="Calibri" w:hAnsi="Calibri" w:cs="Calibri"/>
        </w:rPr>
        <w:t xml:space="preserve"> interferes with the educational </w:t>
      </w:r>
      <w:r w:rsidRPr="71535B90" w:rsidR="10CDF1AA">
        <w:rPr>
          <w:rFonts w:ascii="Calibri" w:hAnsi="Calibri" w:cs="Calibri"/>
        </w:rPr>
        <w:t>interests</w:t>
      </w:r>
      <w:r w:rsidRPr="71535B90" w:rsidR="19489FDE">
        <w:rPr>
          <w:rFonts w:ascii="Calibri" w:hAnsi="Calibri" w:cs="Calibri"/>
        </w:rPr>
        <w:t xml:space="preserve"> or </w:t>
      </w:r>
      <w:r w:rsidRPr="71535B90" w:rsidR="3549F9FE">
        <w:rPr>
          <w:rFonts w:ascii="Calibri" w:hAnsi="Calibri" w:cs="Calibri"/>
        </w:rPr>
        <w:t>mission of the University of New Haven.</w:t>
      </w:r>
      <w:r w:rsidRPr="71535B90" w:rsidR="3549F9FE">
        <w:rPr>
          <w:rFonts w:ascii="Calibri" w:hAnsi="Calibri" w:cs="Calibri"/>
        </w:rPr>
        <w:t xml:space="preserve"> </w:t>
      </w:r>
    </w:p>
    <w:p w:rsidRPr="00792499" w:rsidR="00011AD2" w:rsidP="00F879B3" w14:paraId="76DD2A05" w14:textId="77777777">
      <w:pPr>
        <w:rPr>
          <w:rFonts w:ascii="Calibri" w:hAnsi="Calibri" w:cs="Calibri"/>
          <w:color w:val="auto"/>
          <w:shd w:val="clear" w:color="auto" w:fill="auto"/>
        </w:rPr>
      </w:pPr>
    </w:p>
    <w:p w:rsidRPr="00792499" w:rsidR="00011AD2" w:rsidP="00F879B3" w14:paraId="68266EBD" w14:textId="745889FF">
      <w:pPr>
        <w:rPr>
          <w:rFonts w:ascii="Calibri" w:hAnsi="Calibri" w:cs="Calibri"/>
          <w:b w:val="1"/>
          <w:bCs w:val="1"/>
          <w:color w:val="auto"/>
          <w:u w:val="single"/>
          <w:shd w:val="clear" w:color="auto" w:fill="auto"/>
        </w:rPr>
      </w:pPr>
      <w:r w:rsidRPr="6D092534" w:rsidR="6D092534">
        <w:rPr>
          <w:rFonts w:ascii="Calibri" w:hAnsi="Calibri" w:cs="Calibri"/>
          <w:b w:val="1"/>
          <w:bCs w:val="1"/>
          <w:u w:val="single"/>
        </w:rPr>
        <w:t>III.</w:t>
      </w:r>
      <w:r w:rsidRPr="6D092534" w:rsidR="1396E767">
        <w:rPr>
          <w:rFonts w:ascii="Calibri" w:hAnsi="Calibri" w:cs="Calibri"/>
          <w:b w:val="1"/>
          <w:bCs w:val="1"/>
          <w:u w:val="single"/>
        </w:rPr>
        <w:t xml:space="preserve"> </w:t>
      </w:r>
      <w:r w:rsidRPr="6D092534" w:rsidR="00B171EC">
        <w:rPr>
          <w:rFonts w:ascii="Calibri" w:hAnsi="Calibri" w:cs="Calibri"/>
          <w:b w:val="1"/>
          <w:bCs w:val="1"/>
          <w:u w:val="single"/>
        </w:rPr>
        <w:t>S</w:t>
      </w:r>
      <w:r w:rsidRPr="6D092534" w:rsidR="00C371F6">
        <w:rPr>
          <w:rFonts w:ascii="Calibri" w:hAnsi="Calibri" w:cs="Calibri"/>
          <w:b w:val="1"/>
          <w:bCs w:val="1"/>
          <w:u w:val="single"/>
        </w:rPr>
        <w:t>tatement of Policy</w:t>
      </w:r>
    </w:p>
    <w:p w:rsidRPr="00792499" w:rsidR="00FB761D" w:rsidP="00FB761D" w14:paraId="1C2763E3" w14:textId="27748841">
      <w:pPr>
        <w:rPr>
          <w:rFonts w:ascii="Calibri" w:hAnsi="Calibri" w:cs="Calibri"/>
          <w:color w:val="auto"/>
          <w:shd w:val="clear" w:color="auto" w:fill="auto"/>
        </w:rPr>
      </w:pPr>
      <w:r w:rsidRPr="00792499">
        <w:rPr>
          <w:rFonts w:ascii="Calibri" w:hAnsi="Calibri" w:cs="Calibri"/>
        </w:rPr>
        <w:t xml:space="preserve">The University of New Haven </w:t>
      </w:r>
      <w:r w:rsidRPr="00792499" w:rsidR="00ED1F99">
        <w:rPr>
          <w:rFonts w:ascii="Calibri" w:hAnsi="Calibri" w:cs="Calibri"/>
        </w:rPr>
        <w:t xml:space="preserve">is committed to fostering a living, </w:t>
      </w:r>
      <w:r w:rsidRPr="00792499" w:rsidR="00ED1F99">
        <w:rPr>
          <w:rFonts w:ascii="Calibri" w:hAnsi="Calibri" w:cs="Calibri"/>
        </w:rPr>
        <w:t>learning</w:t>
      </w:r>
      <w:r w:rsidRPr="00792499" w:rsidR="00ED1F99">
        <w:rPr>
          <w:rFonts w:ascii="Calibri" w:hAnsi="Calibri" w:cs="Calibri"/>
        </w:rPr>
        <w:t xml:space="preserve"> and working environment free of discrimination and harassment. </w:t>
      </w:r>
      <w:r w:rsidRPr="00792499" w:rsidR="00095493">
        <w:rPr>
          <w:rFonts w:ascii="Calibri" w:hAnsi="Calibri" w:cs="Calibri"/>
        </w:rPr>
        <w:t>The University of New Haven</w:t>
      </w:r>
      <w:r w:rsidRPr="00792499" w:rsidR="001F0325">
        <w:rPr>
          <w:rFonts w:ascii="Calibri" w:hAnsi="Calibri" w:cs="Calibri"/>
        </w:rPr>
        <w:t xml:space="preserve"> </w:t>
      </w:r>
      <w:r w:rsidRPr="00792499">
        <w:rPr>
          <w:rFonts w:ascii="Calibri" w:hAnsi="Calibri" w:cs="Calibri"/>
        </w:rPr>
        <w:t>is subject to Title IX of the</w:t>
      </w:r>
      <w:r w:rsidRPr="00792499" w:rsidR="001F0325">
        <w:rPr>
          <w:rFonts w:ascii="Calibri" w:hAnsi="Calibri" w:cs="Calibri"/>
        </w:rPr>
        <w:t xml:space="preserve"> </w:t>
      </w:r>
      <w:r w:rsidRPr="00792499">
        <w:rPr>
          <w:rFonts w:ascii="Calibri" w:hAnsi="Calibri" w:cs="Calibri"/>
        </w:rPr>
        <w:t>Education Amendments of 1972 (“Title IX”), 20 U.S.C. §§1681, et seq., which states that “no</w:t>
      </w:r>
      <w:r w:rsidRPr="00792499" w:rsidR="001F0325">
        <w:rPr>
          <w:rFonts w:ascii="Calibri" w:hAnsi="Calibri" w:cs="Calibri"/>
        </w:rPr>
        <w:t xml:space="preserve"> </w:t>
      </w:r>
      <w:r w:rsidRPr="00792499">
        <w:rPr>
          <w:rFonts w:ascii="Calibri" w:hAnsi="Calibri" w:cs="Calibri"/>
        </w:rPr>
        <w:t xml:space="preserve">person in the United States shall, on the </w:t>
      </w:r>
      <w:r w:rsidRPr="00792499">
        <w:rPr>
          <w:rFonts w:ascii="Calibri" w:hAnsi="Calibri" w:cs="Calibri"/>
        </w:rPr>
        <w:t>basis of sex, be excluded from participation in, be denied</w:t>
      </w:r>
      <w:r w:rsidRPr="00792499" w:rsidR="001F0325">
        <w:rPr>
          <w:rFonts w:ascii="Calibri" w:hAnsi="Calibri" w:cs="Calibri"/>
        </w:rPr>
        <w:t xml:space="preserve"> </w:t>
      </w:r>
      <w:r w:rsidRPr="00792499">
        <w:rPr>
          <w:rFonts w:ascii="Calibri" w:hAnsi="Calibri" w:cs="Calibri"/>
        </w:rPr>
        <w:t>the benefits of, or be subjected to discrimination under any education program or activity</w:t>
      </w:r>
      <w:r w:rsidRPr="00792499" w:rsidR="001F0325">
        <w:rPr>
          <w:rFonts w:ascii="Calibri" w:hAnsi="Calibri" w:cs="Calibri"/>
        </w:rPr>
        <w:t xml:space="preserve"> </w:t>
      </w:r>
      <w:r w:rsidRPr="00792499">
        <w:rPr>
          <w:rFonts w:ascii="Calibri" w:hAnsi="Calibri" w:cs="Calibri"/>
        </w:rPr>
        <w:t>receiving Federal financial assistance</w:t>
      </w:r>
      <w:r w:rsidRPr="00792499" w:rsidR="001F0325">
        <w:rPr>
          <w:rFonts w:ascii="Calibri" w:hAnsi="Calibri" w:cs="Calibri"/>
        </w:rPr>
        <w:t>.</w:t>
      </w:r>
      <w:r w:rsidRPr="00792499" w:rsidR="00BB3A41">
        <w:rPr>
          <w:rFonts w:ascii="Calibri" w:hAnsi="Calibri" w:cs="Calibri"/>
        </w:rPr>
        <w:t>”</w:t>
      </w:r>
      <w:r w:rsidRPr="00792499" w:rsidR="001F0325">
        <w:rPr>
          <w:rFonts w:ascii="Calibri" w:hAnsi="Calibri" w:cs="Calibri"/>
        </w:rPr>
        <w:t xml:space="preserve"> </w:t>
      </w:r>
    </w:p>
    <w:p w:rsidRPr="00792499" w:rsidR="00C86222" w:rsidP="00FB761D" w14:paraId="70B4CAC4" w14:textId="4D5B590A">
      <w:pPr>
        <w:rPr>
          <w:rFonts w:ascii="Calibri" w:hAnsi="Calibri" w:cs="Calibri"/>
          <w:color w:val="auto"/>
          <w:shd w:val="clear" w:color="auto" w:fill="auto"/>
        </w:rPr>
      </w:pPr>
      <w:r w:rsidRPr="00792499">
        <w:rPr>
          <w:rFonts w:ascii="Calibri" w:hAnsi="Calibri" w:cs="Calibri"/>
        </w:rPr>
        <w:t xml:space="preserve">The University adopts this Policy in furtherance of </w:t>
      </w:r>
      <w:r w:rsidRPr="00792499" w:rsidR="00BC26B5">
        <w:rPr>
          <w:rFonts w:ascii="Calibri" w:hAnsi="Calibri" w:cs="Calibri"/>
        </w:rPr>
        <w:t xml:space="preserve">1) </w:t>
      </w:r>
      <w:r w:rsidRPr="00792499" w:rsidR="00BB3A41">
        <w:rPr>
          <w:rFonts w:ascii="Calibri" w:hAnsi="Calibri" w:cs="Calibri"/>
        </w:rPr>
        <w:t>p</w:t>
      </w:r>
      <w:r w:rsidRPr="00792499" w:rsidR="00BC26B5">
        <w:rPr>
          <w:rFonts w:ascii="Calibri" w:hAnsi="Calibri" w:cs="Calibri"/>
        </w:rPr>
        <w:t xml:space="preserve">reventing, eliminating, or addressing the effects of Prohibited Conduct; 2) </w:t>
      </w:r>
      <w:r w:rsidRPr="00792499" w:rsidR="00AF7815">
        <w:rPr>
          <w:rFonts w:ascii="Calibri" w:hAnsi="Calibri" w:cs="Calibri"/>
        </w:rPr>
        <w:t>fostering a climate where all individuals are well-informed and supported in preventing or reporting Prohibited Conduct; and 3) providing clear standards and a fair an</w:t>
      </w:r>
      <w:r w:rsidRPr="00792499" w:rsidR="00BB3A41">
        <w:rPr>
          <w:rFonts w:ascii="Calibri" w:hAnsi="Calibri" w:cs="Calibri"/>
        </w:rPr>
        <w:t>d</w:t>
      </w:r>
      <w:r w:rsidRPr="00792499" w:rsidR="00AF7815">
        <w:rPr>
          <w:rFonts w:ascii="Calibri" w:hAnsi="Calibri" w:cs="Calibri"/>
        </w:rPr>
        <w:t xml:space="preserve"> impartial process for all </w:t>
      </w:r>
      <w:r w:rsidR="003B5517">
        <w:rPr>
          <w:rFonts w:ascii="Calibri" w:hAnsi="Calibri" w:cs="Calibri"/>
        </w:rPr>
        <w:t>P</w:t>
      </w:r>
      <w:r w:rsidRPr="00792499" w:rsidR="00AF7815">
        <w:rPr>
          <w:rFonts w:ascii="Calibri" w:hAnsi="Calibri" w:cs="Calibri"/>
        </w:rPr>
        <w:t xml:space="preserve">arties by which violations of this Policy will be addressed and disciplinary action imposed. </w:t>
      </w:r>
      <w:r w:rsidRPr="00792499" w:rsidR="001C2D24">
        <w:rPr>
          <w:rFonts w:ascii="Calibri" w:hAnsi="Calibri" w:cs="Calibri"/>
        </w:rPr>
        <w:t xml:space="preserve">The University will take prompt and effective action to eliminate </w:t>
      </w:r>
      <w:r w:rsidRPr="00792499" w:rsidR="00284F5F">
        <w:rPr>
          <w:rFonts w:ascii="Calibri" w:hAnsi="Calibri" w:cs="Calibri"/>
        </w:rPr>
        <w:t>Prohibited</w:t>
      </w:r>
      <w:r w:rsidRPr="00792499" w:rsidR="001C2D24">
        <w:rPr>
          <w:rFonts w:ascii="Calibri" w:hAnsi="Calibri" w:cs="Calibri"/>
        </w:rPr>
        <w:t xml:space="preserve"> Conduct, prevent its reoccurrence, and remedy its effects all while </w:t>
      </w:r>
      <w:r w:rsidRPr="00792499" w:rsidR="00BC0854">
        <w:rPr>
          <w:rFonts w:ascii="Calibri" w:hAnsi="Calibri" w:cs="Calibri"/>
        </w:rPr>
        <w:t>maintaining</w:t>
      </w:r>
      <w:r w:rsidRPr="00792499" w:rsidR="00284F5F">
        <w:rPr>
          <w:rFonts w:ascii="Calibri" w:hAnsi="Calibri" w:cs="Calibri"/>
        </w:rPr>
        <w:t xml:space="preserve"> our </w:t>
      </w:r>
      <w:r w:rsidRPr="00792499">
        <w:rPr>
          <w:rFonts w:ascii="Calibri" w:hAnsi="Calibri" w:cs="Calibri"/>
        </w:rPr>
        <w:t xml:space="preserve">core commitment to fundamental fairness for all </w:t>
      </w:r>
      <w:r w:rsidR="003B5517">
        <w:rPr>
          <w:rFonts w:ascii="Calibri" w:hAnsi="Calibri" w:cs="Calibri"/>
        </w:rPr>
        <w:t>P</w:t>
      </w:r>
      <w:r w:rsidRPr="00792499">
        <w:rPr>
          <w:rFonts w:ascii="Calibri" w:hAnsi="Calibri" w:cs="Calibri"/>
        </w:rPr>
        <w:t>arties; the rights of parents and guardians to support minor children; respect for freedom of speech and academic freedom;</w:t>
      </w:r>
      <w:r w:rsidRPr="00792499">
        <w:rPr>
          <w:rFonts w:ascii="Calibri" w:hAnsi="Calibri" w:cs="Calibri"/>
        </w:rPr>
        <w:t xml:space="preserve"> and respect for the autonomy that </w:t>
      </w:r>
      <w:r w:rsidR="00C63CD0">
        <w:rPr>
          <w:rFonts w:ascii="Calibri" w:hAnsi="Calibri" w:cs="Calibri"/>
        </w:rPr>
        <w:t>C</w:t>
      </w:r>
      <w:r w:rsidRPr="00792499">
        <w:rPr>
          <w:rFonts w:ascii="Calibri" w:hAnsi="Calibri" w:cs="Calibri"/>
        </w:rPr>
        <w:t>omplainants need and deserve when they come forward with a claim of sex</w:t>
      </w:r>
      <w:r w:rsidRPr="00792499" w:rsidR="00BF3AEB">
        <w:rPr>
          <w:rFonts w:ascii="Calibri" w:hAnsi="Calibri" w:cs="Calibri"/>
        </w:rPr>
        <w:t xml:space="preserve"> discrimination</w:t>
      </w:r>
      <w:r w:rsidRPr="00792499" w:rsidR="00BC0854">
        <w:rPr>
          <w:rFonts w:ascii="Calibri" w:hAnsi="Calibri" w:cs="Calibri"/>
        </w:rPr>
        <w:t xml:space="preserve">. </w:t>
      </w:r>
    </w:p>
    <w:p w:rsidRPr="00792499" w:rsidR="00D1452C" w:rsidP="00F879B3" w14:paraId="3CD58244" w14:textId="77777777">
      <w:pPr>
        <w:rPr>
          <w:rFonts w:ascii="Calibri" w:hAnsi="Calibri" w:cs="Calibri"/>
          <w:b/>
          <w:bCs/>
          <w:color w:val="auto"/>
          <w:u w:val="single"/>
          <w:shd w:val="clear" w:color="auto" w:fill="auto"/>
        </w:rPr>
      </w:pPr>
    </w:p>
    <w:p w:rsidR="6D092534" w:rsidP="6D092534" w:rsidRDefault="6D092534" w14:paraId="3D575CE3" w14:textId="6A5A9B41">
      <w:pPr>
        <w:rPr>
          <w:rFonts w:ascii="Calibri" w:hAnsi="Calibri" w:cs="Calibri"/>
          <w:b w:val="1"/>
          <w:bCs w:val="1"/>
          <w:u w:val="single"/>
        </w:rPr>
      </w:pPr>
    </w:p>
    <w:p w:rsidRPr="00792499" w:rsidR="00011AD2" w:rsidP="00F879B3" w14:paraId="3F363C2B" w14:textId="430B61D2">
      <w:pPr>
        <w:rPr>
          <w:rFonts w:ascii="Calibri" w:hAnsi="Calibri" w:cs="Calibri"/>
          <w:b w:val="1"/>
          <w:bCs w:val="1"/>
          <w:color w:val="auto"/>
          <w:u w:val="single"/>
          <w:shd w:val="clear" w:color="auto" w:fill="auto"/>
        </w:rPr>
      </w:pPr>
      <w:r w:rsidRPr="6D092534" w:rsidR="6D092534">
        <w:rPr>
          <w:rFonts w:ascii="Calibri" w:hAnsi="Calibri" w:cs="Calibri"/>
          <w:b w:val="1"/>
          <w:bCs w:val="1"/>
          <w:u w:val="single"/>
        </w:rPr>
        <w:t>IV.</w:t>
      </w:r>
      <w:r w:rsidRPr="6D092534" w:rsidR="60DB375D">
        <w:rPr>
          <w:rFonts w:ascii="Calibri" w:hAnsi="Calibri" w:cs="Calibri"/>
          <w:b w:val="1"/>
          <w:bCs w:val="1"/>
          <w:u w:val="single"/>
        </w:rPr>
        <w:t xml:space="preserve"> </w:t>
      </w:r>
      <w:r w:rsidRPr="6D092534" w:rsidR="6D092534">
        <w:rPr>
          <w:rFonts w:ascii="Calibri" w:hAnsi="Calibri" w:cs="Calibri"/>
          <w:b w:val="1"/>
          <w:bCs w:val="1"/>
          <w:u w:val="single"/>
        </w:rPr>
        <w:t>Definitions</w:t>
      </w:r>
    </w:p>
    <w:p w:rsidRPr="00792499" w:rsidR="00011AD2" w:rsidP="00F879B3" w14:paraId="43088404" w14:textId="64185057">
      <w:pPr>
        <w:rPr>
          <w:rFonts w:ascii="Calibri" w:hAnsi="Calibri" w:cs="Calibri"/>
          <w:color w:val="auto"/>
          <w:shd w:val="clear" w:color="auto" w:fill="auto"/>
        </w:rPr>
      </w:pPr>
      <w:r w:rsidRPr="00792499">
        <w:rPr>
          <w:rFonts w:ascii="Calibri" w:hAnsi="Calibri" w:cs="Calibri"/>
        </w:rPr>
        <w:t xml:space="preserve">Terms used in this Policy have the following meanings: </w:t>
      </w:r>
    </w:p>
    <w:p w:rsidRPr="00792499" w:rsidR="00011AD2" w:rsidP="00F879B3" w14:paraId="075AF733" w14:textId="382D6E23">
      <w:pPr>
        <w:rPr>
          <w:rFonts w:ascii="Calibri" w:hAnsi="Calibri" w:cs="Calibri"/>
          <w:color w:val="auto"/>
          <w:shd w:val="clear" w:color="auto" w:fill="auto"/>
        </w:rPr>
      </w:pPr>
      <w:r w:rsidRPr="6D092534" w:rsidR="6D092534">
        <w:rPr>
          <w:rFonts w:ascii="Calibri" w:hAnsi="Calibri" w:cs="Calibri"/>
          <w:i w:val="1"/>
          <w:iCs w:val="1"/>
          <w:u w:val="single"/>
        </w:rPr>
        <w:t>Advisor</w:t>
      </w:r>
      <w:r w:rsidRPr="6D092534" w:rsidR="000E5393">
        <w:rPr>
          <w:rFonts w:ascii="Calibri" w:hAnsi="Calibri" w:cs="Calibri"/>
          <w:i w:val="1"/>
          <w:iCs w:val="1"/>
          <w:u w:val="single"/>
        </w:rPr>
        <w:t>:</w:t>
      </w:r>
      <w:r w:rsidRPr="6D092534" w:rsidR="000E5393">
        <w:rPr>
          <w:rFonts w:ascii="Calibri" w:hAnsi="Calibri" w:cs="Calibri"/>
          <w:i w:val="0"/>
          <w:iCs w:val="0"/>
          <w:u w:val="none"/>
        </w:rPr>
        <w:t xml:space="preserve"> A</w:t>
      </w:r>
      <w:r w:rsidRPr="6D092534" w:rsidR="6D092534">
        <w:rPr>
          <w:rFonts w:ascii="Calibri" w:hAnsi="Calibri" w:cs="Calibri"/>
        </w:rPr>
        <w:t xml:space="preserve"> person chosen by a </w:t>
      </w:r>
      <w:r w:rsidRPr="6D092534" w:rsidR="00E552A4">
        <w:rPr>
          <w:rFonts w:ascii="Calibri" w:hAnsi="Calibri" w:cs="Calibri"/>
        </w:rPr>
        <w:t>P</w:t>
      </w:r>
      <w:r w:rsidRPr="6D092534" w:rsidR="6D092534">
        <w:rPr>
          <w:rFonts w:ascii="Calibri" w:hAnsi="Calibri" w:cs="Calibri"/>
        </w:rPr>
        <w:t xml:space="preserve">arty or appointed by the institution to </w:t>
      </w:r>
      <w:r w:rsidRPr="6D092534" w:rsidR="6D092534">
        <w:rPr>
          <w:rFonts w:ascii="Calibri" w:hAnsi="Calibri" w:cs="Calibri"/>
        </w:rPr>
        <w:t>accompany</w:t>
      </w:r>
      <w:r w:rsidRPr="6D092534" w:rsidR="6D092534">
        <w:rPr>
          <w:rFonts w:ascii="Calibri" w:hAnsi="Calibri" w:cs="Calibri"/>
        </w:rPr>
        <w:t xml:space="preserve"> the </w:t>
      </w:r>
      <w:r w:rsidRPr="6D092534" w:rsidR="00E552A4">
        <w:rPr>
          <w:rFonts w:ascii="Calibri" w:hAnsi="Calibri" w:cs="Calibri"/>
        </w:rPr>
        <w:t>P</w:t>
      </w:r>
      <w:r w:rsidRPr="6D092534" w:rsidR="6D092534">
        <w:rPr>
          <w:rFonts w:ascii="Calibri" w:hAnsi="Calibri" w:cs="Calibri"/>
        </w:rPr>
        <w:t xml:space="preserve">arty to meetings related to the resolution process, to advise the </w:t>
      </w:r>
      <w:r w:rsidRPr="6D092534" w:rsidR="00E552A4">
        <w:rPr>
          <w:rFonts w:ascii="Calibri" w:hAnsi="Calibri" w:cs="Calibri"/>
        </w:rPr>
        <w:t>P</w:t>
      </w:r>
      <w:r w:rsidRPr="6D092534" w:rsidR="6D092534">
        <w:rPr>
          <w:rFonts w:ascii="Calibri" w:hAnsi="Calibri" w:cs="Calibri"/>
        </w:rPr>
        <w:t xml:space="preserve">arty on that process, and who may conduct cross-examination for the </w:t>
      </w:r>
      <w:r w:rsidRPr="6D092534" w:rsidR="00E552A4">
        <w:rPr>
          <w:rFonts w:ascii="Calibri" w:hAnsi="Calibri" w:cs="Calibri"/>
        </w:rPr>
        <w:t>P</w:t>
      </w:r>
      <w:r w:rsidRPr="6D092534" w:rsidR="6D092534">
        <w:rPr>
          <w:rFonts w:ascii="Calibri" w:hAnsi="Calibri" w:cs="Calibri"/>
        </w:rPr>
        <w:t xml:space="preserve">arty at the hearing, if any. </w:t>
      </w:r>
    </w:p>
    <w:p w:rsidRPr="00792499" w:rsidR="00A4509B" w:rsidP="00F879B3" w14:paraId="6392B2BD" w14:textId="30D77B4F">
      <w:pPr>
        <w:rPr>
          <w:rFonts w:ascii="Calibri" w:hAnsi="Calibri" w:cs="Calibri"/>
          <w:color w:val="auto"/>
          <w:shd w:val="clear" w:color="auto" w:fill="auto"/>
        </w:rPr>
      </w:pPr>
      <w:r w:rsidRPr="6D092534" w:rsidR="6D092534">
        <w:rPr>
          <w:rFonts w:ascii="Calibri" w:hAnsi="Calibri" w:cs="Calibri"/>
          <w:i w:val="1"/>
          <w:iCs w:val="1"/>
          <w:u w:val="single"/>
        </w:rPr>
        <w:t>Appeal Decision</w:t>
      </w:r>
      <w:r w:rsidRPr="6D092534" w:rsidR="00C63CD0">
        <w:rPr>
          <w:rFonts w:ascii="Calibri" w:hAnsi="Calibri" w:cs="Calibri"/>
          <w:i w:val="1"/>
          <w:iCs w:val="1"/>
          <w:u w:val="single"/>
        </w:rPr>
        <w:t>m</w:t>
      </w:r>
      <w:r w:rsidRPr="6D092534" w:rsidR="6D092534">
        <w:rPr>
          <w:rFonts w:ascii="Calibri" w:hAnsi="Calibri" w:cs="Calibri"/>
          <w:i w:val="1"/>
          <w:iCs w:val="1"/>
          <w:u w:val="single"/>
        </w:rPr>
        <w:t>aker</w:t>
      </w:r>
      <w:r w:rsidRPr="6D092534" w:rsidR="69866CF6">
        <w:rPr>
          <w:rFonts w:ascii="Calibri" w:hAnsi="Calibri" w:cs="Calibri"/>
          <w:i w:val="1"/>
          <w:iCs w:val="1"/>
          <w:u w:val="single"/>
        </w:rPr>
        <w:t xml:space="preserve">: </w:t>
      </w:r>
      <w:r w:rsidRPr="6D092534" w:rsidR="69866CF6">
        <w:rPr>
          <w:rFonts w:ascii="Calibri" w:hAnsi="Calibri" w:cs="Calibri"/>
          <w:i w:val="0"/>
          <w:iCs w:val="0"/>
          <w:u w:val="none"/>
        </w:rPr>
        <w:t>The</w:t>
      </w:r>
      <w:r w:rsidRPr="6D092534" w:rsidR="6D092534">
        <w:rPr>
          <w:rFonts w:ascii="Calibri" w:hAnsi="Calibri" w:cs="Calibri"/>
        </w:rPr>
        <w:t xml:space="preserve"> Person or panel who accepts or rejects a submitted appeal request, </w:t>
      </w:r>
      <w:r w:rsidRPr="6D092534" w:rsidR="6D092534">
        <w:rPr>
          <w:rFonts w:ascii="Calibri" w:hAnsi="Calibri" w:cs="Calibri"/>
        </w:rPr>
        <w:t>determines</w:t>
      </w:r>
      <w:r w:rsidRPr="6D092534" w:rsidR="6D092534">
        <w:rPr>
          <w:rFonts w:ascii="Calibri" w:hAnsi="Calibri" w:cs="Calibri"/>
        </w:rPr>
        <w:t xml:space="preserve"> whether an error occurred that </w:t>
      </w:r>
      <w:bookmarkStart w:name="_Int_IgPsZUqP" w:id="1938928246"/>
      <w:r w:rsidRPr="6D092534" w:rsidR="6D092534">
        <w:rPr>
          <w:rFonts w:ascii="Calibri" w:hAnsi="Calibri" w:cs="Calibri"/>
        </w:rPr>
        <w:t>substantially affected</w:t>
      </w:r>
      <w:bookmarkEnd w:id="1938928246"/>
      <w:r w:rsidRPr="6D092534" w:rsidR="6D092534">
        <w:rPr>
          <w:rFonts w:ascii="Calibri" w:hAnsi="Calibri" w:cs="Calibri"/>
        </w:rPr>
        <w:t xml:space="preserve"> the investigation or original determination, and directs corrective action, accordingly. </w:t>
      </w:r>
    </w:p>
    <w:p w:rsidRPr="00792499" w:rsidR="00AF7246" w:rsidP="6D092534" w14:paraId="50496A4B" w14:textId="7FD3C620">
      <w:pPr>
        <w:rPr>
          <w:rFonts w:ascii="Calibri" w:hAnsi="Calibri" w:cs="Calibri"/>
          <w:shd w:val="clear" w:color="auto" w:fill="auto"/>
        </w:rPr>
      </w:pPr>
      <w:r w:rsidRPr="6D092534" w:rsidR="6D092534">
        <w:rPr>
          <w:rFonts w:ascii="Calibri" w:hAnsi="Calibri" w:cs="Calibri"/>
          <w:i w:val="1"/>
          <w:iCs w:val="1"/>
          <w:u w:val="single"/>
        </w:rPr>
        <w:t>Complainant</w:t>
      </w:r>
      <w:bookmarkStart w:name="_Int_6CjfKljo" w:id="1317483695"/>
      <w:r w:rsidRPr="6D092534" w:rsidR="6D092534">
        <w:rPr>
          <w:rFonts w:ascii="Calibri" w:hAnsi="Calibri" w:cs="Calibri"/>
          <w:i w:val="1"/>
          <w:iCs w:val="1"/>
          <w:u w:val="single"/>
        </w:rPr>
        <w:t>:</w:t>
      </w:r>
      <w:r w:rsidRPr="6D092534" w:rsidR="001049E1">
        <w:rPr>
          <w:rFonts w:ascii="Calibri" w:hAnsi="Calibri" w:cs="Calibri"/>
          <w:i w:val="1"/>
          <w:iCs w:val="1"/>
          <w:u w:val="single"/>
        </w:rPr>
        <w:t xml:space="preserve"> </w:t>
      </w:r>
      <w:r w:rsidRPr="6D092534" w:rsidR="6D092534">
        <w:rPr>
          <w:rFonts w:ascii="Calibri" w:hAnsi="Calibri" w:cs="Calibri"/>
          <w:i w:val="1"/>
          <w:iCs w:val="1"/>
          <w:u w:val="single"/>
        </w:rPr>
        <w:t xml:space="preserve"> </w:t>
      </w:r>
      <w:r w:rsidRPr="6D092534" w:rsidR="6D092534">
        <w:rPr>
          <w:rFonts w:ascii="Calibri" w:hAnsi="Calibri" w:cs="Calibri"/>
        </w:rPr>
        <w:t>An</w:t>
      </w:r>
      <w:bookmarkEnd w:id="1317483695"/>
      <w:r w:rsidRPr="6D092534" w:rsidR="6D092534">
        <w:rPr>
          <w:rFonts w:ascii="Calibri" w:hAnsi="Calibri" w:cs="Calibri"/>
        </w:rPr>
        <w:t xml:space="preserve"> individual wh</w:t>
      </w:r>
      <w:r w:rsidRPr="6D092534" w:rsidR="6D092534">
        <w:rPr>
          <w:rFonts w:ascii="Calibri" w:hAnsi="Calibri" w:cs="Calibri"/>
        </w:rPr>
        <w:t xml:space="preserve">o is alleged to be the victim of conduct that could </w:t>
      </w:r>
      <w:r w:rsidRPr="6D092534" w:rsidR="6D092534">
        <w:rPr>
          <w:rFonts w:ascii="Calibri" w:hAnsi="Calibri" w:cs="Calibri"/>
        </w:rPr>
        <w:t>constitute</w:t>
      </w:r>
      <w:r w:rsidRPr="6D092534" w:rsidR="6D092534">
        <w:rPr>
          <w:rFonts w:ascii="Calibri" w:hAnsi="Calibri" w:cs="Calibri"/>
        </w:rPr>
        <w:t xml:space="preserve"> harassment or misconduct; or </w:t>
      </w:r>
      <w:r w:rsidRPr="6D092534" w:rsidR="003B5517">
        <w:rPr>
          <w:rFonts w:ascii="Calibri" w:hAnsi="Calibri" w:cs="Calibri"/>
        </w:rPr>
        <w:t>R</w:t>
      </w:r>
      <w:r w:rsidRPr="6D092534" w:rsidR="6D092534">
        <w:rPr>
          <w:rFonts w:ascii="Calibri" w:hAnsi="Calibri" w:cs="Calibri"/>
        </w:rPr>
        <w:t>etaliation for engaging in a protected activity.</w:t>
      </w:r>
      <w:r w:rsidRPr="6D092534" w:rsidR="00F148AA">
        <w:rPr>
          <w:rFonts w:ascii="Calibri" w:hAnsi="Calibri" w:cs="Calibri"/>
        </w:rPr>
        <w:t xml:space="preserve"> A </w:t>
      </w:r>
      <w:r w:rsidRPr="6D092534" w:rsidR="00CC4087">
        <w:rPr>
          <w:rFonts w:ascii="Calibri" w:hAnsi="Calibri" w:cs="Calibri"/>
        </w:rPr>
        <w:t xml:space="preserve">person </w:t>
      </w:r>
      <w:r w:rsidRPr="6D092534" w:rsidR="00CC4087">
        <w:rPr>
          <w:rFonts w:ascii="Calibri" w:hAnsi="Calibri" w:cs="Calibri"/>
        </w:rPr>
        <w:t>participating</w:t>
      </w:r>
      <w:r w:rsidRPr="6D092534" w:rsidR="00CC4087">
        <w:rPr>
          <w:rFonts w:ascii="Calibri" w:hAnsi="Calibri" w:cs="Calibri"/>
        </w:rPr>
        <w:t xml:space="preserve"> or attempting to </w:t>
      </w:r>
      <w:r w:rsidRPr="6D092534" w:rsidR="00CC4087">
        <w:rPr>
          <w:rFonts w:ascii="Calibri" w:hAnsi="Calibri" w:cs="Calibri"/>
        </w:rPr>
        <w:t>participate</w:t>
      </w:r>
      <w:r w:rsidRPr="6D092534" w:rsidR="00CC4087">
        <w:rPr>
          <w:rFonts w:ascii="Calibri" w:hAnsi="Calibri" w:cs="Calibri"/>
        </w:rPr>
        <w:t xml:space="preserve"> in the education program or activity at the time of the alleged sex discrimination</w:t>
      </w:r>
      <w:r w:rsidRPr="6D092534" w:rsidR="66D72F69">
        <w:rPr>
          <w:rFonts w:ascii="Calibri" w:hAnsi="Calibri" w:cs="Calibri"/>
        </w:rPr>
        <w:t xml:space="preserve">. </w:t>
      </w:r>
    </w:p>
    <w:p w:rsidRPr="00792499" w:rsidR="00AF7246" w:rsidP="00F879B3" w14:paraId="4C383366" w14:textId="798E13C6">
      <w:pPr>
        <w:rPr>
          <w:rFonts w:ascii="Calibri" w:hAnsi="Calibri" w:cs="Calibri"/>
          <w:color w:val="auto"/>
          <w:shd w:val="clear" w:color="auto" w:fill="auto"/>
        </w:rPr>
      </w:pPr>
      <w:r w:rsidRPr="00792499">
        <w:rPr>
          <w:rFonts w:ascii="Calibri" w:hAnsi="Calibri" w:cs="Calibri"/>
          <w:i/>
          <w:iCs/>
          <w:u w:val="single"/>
        </w:rPr>
        <w:t>Complaint:</w:t>
      </w:r>
      <w:r w:rsidRPr="00792499" w:rsidR="001049E1">
        <w:rPr>
          <w:rFonts w:ascii="Calibri" w:hAnsi="Calibri" w:cs="Calibri"/>
          <w:i/>
          <w:iCs/>
          <w:u w:val="single"/>
        </w:rPr>
        <w:t xml:space="preserve"> </w:t>
      </w:r>
      <w:r w:rsidRPr="00792499">
        <w:rPr>
          <w:rFonts w:ascii="Calibri" w:hAnsi="Calibri" w:cs="Calibri"/>
          <w:i/>
          <w:iCs/>
          <w:u w:val="single"/>
        </w:rPr>
        <w:t xml:space="preserve"> </w:t>
      </w:r>
      <w:r w:rsidRPr="00792499">
        <w:rPr>
          <w:rFonts w:ascii="Calibri" w:hAnsi="Calibri" w:cs="Calibri"/>
        </w:rPr>
        <w:t>A</w:t>
      </w:r>
      <w:r w:rsidRPr="00792499" w:rsidR="00A86643">
        <w:rPr>
          <w:rFonts w:ascii="Calibri" w:hAnsi="Calibri" w:cs="Calibri"/>
        </w:rPr>
        <w:t>n oral</w:t>
      </w:r>
      <w:r w:rsidRPr="00792499">
        <w:rPr>
          <w:rFonts w:ascii="Calibri" w:hAnsi="Calibri" w:cs="Calibri"/>
        </w:rPr>
        <w:t xml:space="preserve"> or </w:t>
      </w:r>
      <w:r w:rsidRPr="00792499" w:rsidR="00A86643">
        <w:rPr>
          <w:rFonts w:ascii="Calibri" w:hAnsi="Calibri" w:cs="Calibri"/>
        </w:rPr>
        <w:t>written</w:t>
      </w:r>
      <w:r w:rsidRPr="00792499">
        <w:rPr>
          <w:rFonts w:ascii="Calibri" w:hAnsi="Calibri" w:cs="Calibri"/>
        </w:rPr>
        <w:t xml:space="preserve"> </w:t>
      </w:r>
      <w:r w:rsidRPr="00792499" w:rsidR="00A86643">
        <w:rPr>
          <w:rFonts w:ascii="Calibri" w:hAnsi="Calibri" w:cs="Calibri"/>
        </w:rPr>
        <w:t xml:space="preserve">request that can objectively be understood to be a request to investigate and prepare a decision regarding discrimination based on sex, including harassment. A Formal Complaint can be </w:t>
      </w:r>
      <w:r w:rsidRPr="00792499">
        <w:rPr>
          <w:rFonts w:ascii="Calibri" w:hAnsi="Calibri" w:cs="Calibri"/>
        </w:rPr>
        <w:t>signed by the Tit</w:t>
      </w:r>
      <w:r w:rsidRPr="00792499">
        <w:rPr>
          <w:rFonts w:ascii="Calibri" w:hAnsi="Calibri" w:cs="Calibri"/>
        </w:rPr>
        <w:t>le IX Coordinator</w:t>
      </w:r>
      <w:r w:rsidRPr="00792499" w:rsidR="00A86643">
        <w:rPr>
          <w:rFonts w:ascii="Calibri" w:hAnsi="Calibri" w:cs="Calibri"/>
        </w:rPr>
        <w:t>.</w:t>
      </w:r>
    </w:p>
    <w:p w:rsidRPr="00792499" w:rsidR="009D5E05" w:rsidP="6D092534" w14:paraId="5B4A817B" w14:textId="29C61D2E">
      <w:pPr>
        <w:rPr>
          <w:rFonts w:ascii="Calibri" w:hAnsi="Calibri" w:cs="Calibri"/>
          <w:shd w:val="clear" w:color="auto" w:fill="auto"/>
        </w:rPr>
      </w:pPr>
      <w:r w:rsidRPr="6D092534" w:rsidR="6D092534">
        <w:rPr>
          <w:rFonts w:ascii="Calibri" w:hAnsi="Calibri" w:cs="Calibri"/>
          <w:i w:val="1"/>
          <w:iCs w:val="1"/>
          <w:u w:val="single"/>
        </w:rPr>
        <w:t>Confidential Resources:</w:t>
      </w:r>
      <w:r w:rsidRPr="6D092534" w:rsidR="6D092534">
        <w:rPr>
          <w:rFonts w:ascii="Calibri" w:hAnsi="Calibri" w:cs="Calibri"/>
        </w:rPr>
        <w:t xml:space="preserve"> The following resources will be considered “</w:t>
      </w:r>
      <w:r w:rsidRPr="6D092534" w:rsidR="00753BD4">
        <w:rPr>
          <w:rFonts w:ascii="Calibri" w:hAnsi="Calibri" w:cs="Calibri"/>
        </w:rPr>
        <w:t>C</w:t>
      </w:r>
      <w:r w:rsidRPr="6D092534" w:rsidR="6D092534">
        <w:rPr>
          <w:rFonts w:ascii="Calibri" w:hAnsi="Calibri" w:cs="Calibri"/>
        </w:rPr>
        <w:t xml:space="preserve">onfidential </w:t>
      </w:r>
      <w:r w:rsidRPr="6D092534" w:rsidR="00753BD4">
        <w:rPr>
          <w:rFonts w:ascii="Calibri" w:hAnsi="Calibri" w:cs="Calibri"/>
        </w:rPr>
        <w:t>E</w:t>
      </w:r>
      <w:r w:rsidRPr="6D092534" w:rsidR="6D092534">
        <w:rPr>
          <w:rFonts w:ascii="Calibri" w:hAnsi="Calibri" w:cs="Calibri"/>
        </w:rPr>
        <w:t xml:space="preserve">mployees” under this Policy: </w:t>
      </w:r>
      <w:r w:rsidRPr="6D092534" w:rsidR="75A7D1DE">
        <w:rPr>
          <w:rFonts w:ascii="Calibri" w:hAnsi="Calibri" w:cs="Calibri"/>
        </w:rPr>
        <w:t>On-Campus licensed professional counselors and staff at the University’s Counseling &amp; Psychology services (CAPS), On-Campus Health Services provides and staff, and On-Campus members of the Clergy/</w:t>
      </w:r>
      <w:r w:rsidRPr="6D092534" w:rsidR="75A7D1DE">
        <w:rPr>
          <w:rFonts w:ascii="Calibri" w:hAnsi="Calibri" w:cs="Calibri"/>
        </w:rPr>
        <w:t>Chaplins</w:t>
      </w:r>
      <w:r w:rsidRPr="6D092534" w:rsidR="75A7D1DE">
        <w:rPr>
          <w:rFonts w:ascii="Calibri" w:hAnsi="Calibri" w:cs="Calibri"/>
        </w:rPr>
        <w:t xml:space="preserve"> working within the scope of their li</w:t>
      </w:r>
      <w:r w:rsidRPr="6D092534" w:rsidR="030785B1">
        <w:rPr>
          <w:rFonts w:ascii="Calibri" w:hAnsi="Calibri" w:cs="Calibri"/>
        </w:rPr>
        <w:t xml:space="preserve">censure or ordination, which includes University’s Chaplin. </w:t>
      </w:r>
    </w:p>
    <w:p w:rsidRPr="00792499" w:rsidR="00AF7246" w:rsidP="7A8D5A36" w14:paraId="400D8B92" w14:textId="18671196">
      <w:pPr>
        <w:pStyle w:val="Normal"/>
        <w:rPr>
          <w:rFonts w:ascii="Calibri" w:hAnsi="Calibri" w:cs="Calibri"/>
          <w:color w:val="auto"/>
          <w:shd w:val="clear" w:color="auto" w:fill="auto"/>
        </w:rPr>
      </w:pPr>
      <w:r w:rsidRPr="6D092534" w:rsidR="7A8D5A36">
        <w:rPr>
          <w:rFonts w:ascii="Calibri" w:hAnsi="Calibri" w:cs="Calibri"/>
          <w:i w:val="1"/>
          <w:iCs w:val="1"/>
          <w:u w:val="single"/>
        </w:rPr>
        <w:t>Grievance Proce</w:t>
      </w:r>
      <w:r w:rsidRPr="6D092534" w:rsidR="00792499">
        <w:rPr>
          <w:rFonts w:ascii="Calibri" w:hAnsi="Calibri" w:cs="Calibri"/>
          <w:i w:val="1"/>
          <w:iCs w:val="1"/>
          <w:u w:val="single"/>
        </w:rPr>
        <w:t>dures</w:t>
      </w:r>
      <w:bookmarkStart w:name="_Int_b0ImeooH" w:id="1586807556"/>
      <w:r w:rsidRPr="6D092534" w:rsidR="7A8D5A36">
        <w:rPr>
          <w:rFonts w:ascii="Calibri" w:hAnsi="Calibri" w:cs="Calibri"/>
          <w:i w:val="1"/>
          <w:iCs w:val="1"/>
          <w:u w:val="single"/>
        </w:rPr>
        <w:t xml:space="preserve">: </w:t>
      </w:r>
      <w:r w:rsidRPr="6D092534" w:rsidR="001049E1">
        <w:rPr>
          <w:rFonts w:ascii="Calibri" w:hAnsi="Calibri" w:cs="Calibri"/>
          <w:i w:val="1"/>
          <w:iCs w:val="1"/>
          <w:u w:val="single"/>
        </w:rPr>
        <w:t xml:space="preserve"> </w:t>
      </w:r>
      <w:r w:rsidRPr="6D092534" w:rsidR="7A8D5A36">
        <w:rPr>
          <w:rFonts w:ascii="Calibri" w:hAnsi="Calibri" w:cs="Calibri"/>
        </w:rPr>
        <w:t>A</w:t>
      </w:r>
      <w:bookmarkEnd w:id="1586807556"/>
      <w:r w:rsidRPr="6D092534" w:rsidR="7A8D5A36">
        <w:rPr>
          <w:rFonts w:ascii="Calibri" w:hAnsi="Calibri" w:cs="Calibri"/>
        </w:rPr>
        <w:t xml:space="preserve"> method of resolution </w:t>
      </w:r>
      <w:r w:rsidRPr="6D092534" w:rsidR="7A8D5A36">
        <w:rPr>
          <w:rFonts w:ascii="Calibri" w:hAnsi="Calibri" w:cs="Calibri"/>
        </w:rPr>
        <w:t>designated</w:t>
      </w:r>
      <w:r w:rsidRPr="6D092534" w:rsidR="7A8D5A36">
        <w:rPr>
          <w:rFonts w:ascii="Calibri" w:hAnsi="Calibri" w:cs="Calibri"/>
        </w:rPr>
        <w:t xml:space="preserve"> by the University to address conduct that falls within the Policy included below, and which </w:t>
      </w:r>
      <w:r w:rsidRPr="6D092534" w:rsidR="7A8D5A36">
        <w:rPr>
          <w:rFonts w:ascii="Calibri" w:hAnsi="Calibri" w:cs="Calibri"/>
        </w:rPr>
        <w:t>complies with</w:t>
      </w:r>
      <w:r w:rsidRPr="6D092534" w:rsidR="7A8D5A36">
        <w:rPr>
          <w:rFonts w:ascii="Calibri" w:hAnsi="Calibri" w:cs="Calibri"/>
        </w:rPr>
        <w:t xml:space="preserve"> the requirements of the Title IX regulations (specifically, 34 CFR 106.45). </w:t>
      </w:r>
    </w:p>
    <w:p w:rsidR="00AF7246" w:rsidP="00F879B3" w14:paraId="78BC1CC8" w14:textId="3BD203D8">
      <w:pPr>
        <w:rPr>
          <w:rFonts w:ascii="Calibri" w:hAnsi="Calibri" w:cs="Calibri"/>
          <w:color w:val="auto"/>
          <w:shd w:val="clear" w:color="auto" w:fill="auto"/>
        </w:rPr>
      </w:pPr>
      <w:r w:rsidRPr="6D092534" w:rsidR="6D092534">
        <w:rPr>
          <w:rFonts w:ascii="Calibri" w:hAnsi="Calibri" w:cs="Calibri"/>
          <w:i w:val="1"/>
          <w:iCs w:val="1"/>
          <w:u w:val="single"/>
        </w:rPr>
        <w:t>Hearing Panel</w:t>
      </w:r>
      <w:bookmarkStart w:name="_Int_s9tDb9Gp" w:id="788254189"/>
      <w:r w:rsidRPr="6D092534" w:rsidR="6D092534">
        <w:rPr>
          <w:rFonts w:ascii="Calibri" w:hAnsi="Calibri" w:cs="Calibri"/>
          <w:i w:val="1"/>
          <w:iCs w:val="1"/>
          <w:u w:val="single"/>
        </w:rPr>
        <w:t>:</w:t>
      </w:r>
      <w:r w:rsidRPr="6D092534" w:rsidR="6D092534">
        <w:rPr>
          <w:rFonts w:ascii="Calibri" w:hAnsi="Calibri" w:cs="Calibri"/>
        </w:rPr>
        <w:t xml:space="preserve"> </w:t>
      </w:r>
      <w:r w:rsidRPr="6D092534" w:rsidR="001049E1">
        <w:rPr>
          <w:rFonts w:ascii="Calibri" w:hAnsi="Calibri" w:cs="Calibri"/>
        </w:rPr>
        <w:t xml:space="preserve"> </w:t>
      </w:r>
      <w:r w:rsidRPr="6D092534" w:rsidR="6D092534">
        <w:rPr>
          <w:rFonts w:ascii="Calibri" w:hAnsi="Calibri" w:cs="Calibri"/>
        </w:rPr>
        <w:t>Refers</w:t>
      </w:r>
      <w:bookmarkEnd w:id="788254189"/>
      <w:r w:rsidRPr="6D092534" w:rsidR="6D092534">
        <w:rPr>
          <w:rFonts w:ascii="Calibri" w:hAnsi="Calibri" w:cs="Calibri"/>
        </w:rPr>
        <w:t xml:space="preserve"> to those who hav</w:t>
      </w:r>
      <w:r w:rsidRPr="6D092534" w:rsidR="6D092534">
        <w:rPr>
          <w:rFonts w:ascii="Calibri" w:hAnsi="Calibri" w:cs="Calibri"/>
        </w:rPr>
        <w:t>e decision-making and sanctioning authority within the University’s Grievance Proce</w:t>
      </w:r>
      <w:r w:rsidRPr="6D092534" w:rsidR="009553A0">
        <w:rPr>
          <w:rFonts w:ascii="Calibri" w:hAnsi="Calibri" w:cs="Calibri"/>
        </w:rPr>
        <w:t>dures</w:t>
      </w:r>
      <w:r w:rsidRPr="6D092534" w:rsidR="6D092534">
        <w:rPr>
          <w:rFonts w:ascii="Calibri" w:hAnsi="Calibri" w:cs="Calibri"/>
        </w:rPr>
        <w:t xml:space="preserve">. </w:t>
      </w:r>
    </w:p>
    <w:p w:rsidRPr="009553A0" w:rsidR="009553A0" w:rsidP="00F879B3" w14:paraId="574960D1" w14:textId="7F18BD62">
      <w:pPr>
        <w:rPr>
          <w:rFonts w:ascii="Calibri" w:hAnsi="Calibri" w:cs="Calibri"/>
          <w:color w:val="auto"/>
          <w:shd w:val="clear" w:color="auto" w:fill="auto"/>
        </w:rPr>
      </w:pPr>
      <w:r w:rsidRPr="6D092534" w:rsidR="6D092534">
        <w:rPr>
          <w:rFonts w:ascii="Calibri" w:hAnsi="Calibri" w:cs="Calibri"/>
          <w:i w:val="1"/>
          <w:iCs w:val="1"/>
          <w:u w:val="single"/>
        </w:rPr>
        <w:t>Hearing Facilitator and Decisionmaker:</w:t>
      </w:r>
      <w:r w:rsidRPr="6D092534" w:rsidR="6D092534">
        <w:rPr>
          <w:rFonts w:ascii="Calibri" w:hAnsi="Calibri" w:cs="Calibri"/>
          <w:i w:val="1"/>
          <w:iCs w:val="1"/>
        </w:rPr>
        <w:t xml:space="preserve"> </w:t>
      </w:r>
      <w:r w:rsidRPr="6D092534" w:rsidR="6D092534">
        <w:rPr>
          <w:rFonts w:ascii="Calibri" w:hAnsi="Calibri" w:cs="Calibri"/>
        </w:rPr>
        <w:t xml:space="preserve"> </w:t>
      </w:r>
      <w:r w:rsidRPr="6D092534" w:rsidR="6D092534">
        <w:rPr>
          <w:rFonts w:ascii="Calibri" w:hAnsi="Calibri" w:cs="Calibri"/>
        </w:rPr>
        <w:t xml:space="preserve">A member of the Hearing Panel that </w:t>
      </w:r>
      <w:r w:rsidRPr="6D092534" w:rsidR="6D092534">
        <w:rPr>
          <w:rFonts w:ascii="Calibri" w:hAnsi="Calibri" w:cs="Calibri"/>
        </w:rPr>
        <w:t>facilitates</w:t>
      </w:r>
      <w:r w:rsidRPr="6D092534" w:rsidR="6D092534">
        <w:rPr>
          <w:rFonts w:ascii="Calibri" w:hAnsi="Calibri" w:cs="Calibri"/>
        </w:rPr>
        <w:t xml:space="preserve"> the Grievance Procedures and make decisions during the Grievance Procedures, i</w:t>
      </w:r>
      <w:r w:rsidRPr="6D092534" w:rsidR="6D092534">
        <w:rPr>
          <w:rFonts w:ascii="Calibri" w:hAnsi="Calibri" w:cs="Calibri"/>
        </w:rPr>
        <w:t xml:space="preserve">ncluding questions of relevancy and </w:t>
      </w:r>
      <w:r w:rsidRPr="6D092534" w:rsidR="6D092534">
        <w:rPr>
          <w:rFonts w:ascii="Calibri" w:hAnsi="Calibri" w:cs="Calibri"/>
        </w:rPr>
        <w:t xml:space="preserve">a final determination of whether Prohibited Conduct </w:t>
      </w:r>
      <w:r w:rsidRPr="6D092534" w:rsidR="2A64BB4E">
        <w:rPr>
          <w:rFonts w:ascii="Calibri" w:hAnsi="Calibri" w:cs="Calibri"/>
        </w:rPr>
        <w:t>occurred,</w:t>
      </w:r>
      <w:r w:rsidRPr="6D092534" w:rsidR="6D092534">
        <w:rPr>
          <w:rFonts w:ascii="Calibri" w:hAnsi="Calibri" w:cs="Calibri"/>
        </w:rPr>
        <w:t xml:space="preserve"> and potential Sanctions associated with such Prohibited Conduct. As used in this Policy, the terms “Hearing Facilitator and Decisionmaker” may refer to the sa</w:t>
      </w:r>
      <w:r w:rsidRPr="6D092534" w:rsidR="6D092534">
        <w:rPr>
          <w:rFonts w:ascii="Calibri" w:hAnsi="Calibri" w:cs="Calibri"/>
        </w:rPr>
        <w:t xml:space="preserve">me person. </w:t>
      </w:r>
    </w:p>
    <w:p w:rsidRPr="00792499" w:rsidR="007B2979" w:rsidP="6D092534" w14:paraId="71C7F80D" w14:textId="7FAB2BE8">
      <w:pPr>
        <w:rPr>
          <w:rFonts w:ascii="Calibri" w:hAnsi="Calibri" w:cs="Calibri"/>
          <w:shd w:val="clear" w:color="auto" w:fill="auto"/>
        </w:rPr>
      </w:pPr>
      <w:r w:rsidRPr="6D092534" w:rsidR="6D092534">
        <w:rPr>
          <w:rFonts w:ascii="Calibri" w:hAnsi="Calibri" w:cs="Calibri"/>
          <w:i w:val="1"/>
          <w:iCs w:val="1"/>
          <w:u w:val="single"/>
        </w:rPr>
        <w:t>Investigator:</w:t>
      </w:r>
      <w:r w:rsidRPr="6D092534" w:rsidR="001049E1">
        <w:rPr>
          <w:rFonts w:ascii="Calibri" w:hAnsi="Calibri" w:cs="Calibri"/>
          <w:i w:val="1"/>
          <w:iCs w:val="1"/>
        </w:rPr>
        <w:t xml:space="preserve"> </w:t>
      </w:r>
      <w:r w:rsidRPr="6D092534" w:rsidR="6D092534">
        <w:rPr>
          <w:rFonts w:ascii="Calibri" w:hAnsi="Calibri" w:cs="Calibri"/>
          <w:i w:val="1"/>
          <w:iCs w:val="1"/>
        </w:rPr>
        <w:t xml:space="preserve"> </w:t>
      </w:r>
      <w:r w:rsidRPr="6D092534" w:rsidR="00520CF1">
        <w:rPr>
          <w:rFonts w:ascii="Calibri" w:hAnsi="Calibri" w:cs="Calibri"/>
        </w:rPr>
        <w:t xml:space="preserve">The individual(s) responsible for conducting the investigation of alleged prohibited conduct, as discussed in Section V. </w:t>
      </w:r>
      <w:r w:rsidRPr="6D092534" w:rsidR="6D092534">
        <w:rPr>
          <w:rFonts w:ascii="Calibri" w:hAnsi="Calibri" w:cs="Calibri"/>
        </w:rPr>
        <w:t xml:space="preserve">The Title IX Investigator is a </w:t>
      </w:r>
      <w:r w:rsidRPr="6D092534" w:rsidR="001F59BC">
        <w:rPr>
          <w:rFonts w:ascii="Calibri" w:hAnsi="Calibri" w:cs="Calibri"/>
        </w:rPr>
        <w:t>full-time</w:t>
      </w:r>
      <w:r w:rsidRPr="6D092534" w:rsidR="6D092534">
        <w:rPr>
          <w:rFonts w:ascii="Calibri" w:hAnsi="Calibri" w:cs="Calibri"/>
        </w:rPr>
        <w:t xml:space="preserve"> staff member at the University and will serve as the Title IX </w:t>
      </w:r>
      <w:r w:rsidRPr="6D092534" w:rsidR="001F59BC">
        <w:rPr>
          <w:rFonts w:ascii="Calibri" w:hAnsi="Calibri" w:cs="Calibri"/>
        </w:rPr>
        <w:t>Investigator</w:t>
      </w:r>
      <w:r w:rsidRPr="6D092534" w:rsidR="6D092534">
        <w:rPr>
          <w:rFonts w:ascii="Calibri" w:hAnsi="Calibri" w:cs="Calibri"/>
        </w:rPr>
        <w:t xml:space="preserve">, unless </w:t>
      </w:r>
      <w:r w:rsidRPr="6D092534" w:rsidR="004F6B86">
        <w:rPr>
          <w:rFonts w:ascii="Calibri" w:hAnsi="Calibri" w:cs="Calibri"/>
        </w:rPr>
        <w:t xml:space="preserve">the Title IX Coordinator </w:t>
      </w:r>
      <w:r w:rsidRPr="6D092534" w:rsidR="004F6B86">
        <w:rPr>
          <w:rFonts w:ascii="Calibri" w:hAnsi="Calibri" w:cs="Calibri"/>
        </w:rPr>
        <w:t>determines</w:t>
      </w:r>
      <w:r w:rsidRPr="6D092534" w:rsidR="004F6B86">
        <w:rPr>
          <w:rFonts w:ascii="Calibri" w:hAnsi="Calibri" w:cs="Calibri"/>
        </w:rPr>
        <w:t xml:space="preserve"> that the use of an outside investigator is </w:t>
      </w:r>
      <w:r w:rsidRPr="6D092534" w:rsidR="004F6B86">
        <w:rPr>
          <w:rFonts w:ascii="Calibri" w:hAnsi="Calibri" w:cs="Calibri"/>
        </w:rPr>
        <w:t>appropriate under</w:t>
      </w:r>
      <w:r w:rsidRPr="6D092534" w:rsidR="004F6B86">
        <w:rPr>
          <w:rFonts w:ascii="Calibri" w:hAnsi="Calibri" w:cs="Calibri"/>
        </w:rPr>
        <w:t xml:space="preserve"> the circumstances</w:t>
      </w:r>
      <w:r w:rsidRPr="6D092534" w:rsidR="001F59BC">
        <w:rPr>
          <w:rFonts w:ascii="Calibri" w:hAnsi="Calibri" w:cs="Calibri"/>
        </w:rPr>
        <w:t>. The Assistant Title IX Coordinator may serve as the Investigator</w:t>
      </w:r>
      <w:r w:rsidRPr="6D092534" w:rsidR="2CA8E94B">
        <w:rPr>
          <w:rFonts w:ascii="Calibri" w:hAnsi="Calibri" w:cs="Calibri"/>
        </w:rPr>
        <w:t xml:space="preserve">. </w:t>
      </w:r>
    </w:p>
    <w:p w:rsidRPr="00792499" w:rsidR="009E64B8" w:rsidP="00F879B3" w14:paraId="066EE416" w14:textId="56346BED">
      <w:pPr>
        <w:rPr>
          <w:rFonts w:ascii="Calibri" w:hAnsi="Calibri" w:cs="Calibri"/>
          <w:color w:val="auto"/>
          <w:shd w:val="clear" w:color="auto" w:fill="auto"/>
        </w:rPr>
      </w:pPr>
      <w:r w:rsidRPr="00792499">
        <w:rPr>
          <w:rFonts w:ascii="Calibri" w:hAnsi="Calibri" w:cs="Calibri"/>
          <w:i/>
          <w:iCs/>
          <w:u w:val="single"/>
        </w:rPr>
        <w:t>Party:</w:t>
      </w:r>
      <w:r w:rsidR="005E77A3">
        <w:rPr>
          <w:rFonts w:ascii="Calibri" w:hAnsi="Calibri" w:cs="Calibri"/>
          <w:i/>
          <w:iCs/>
        </w:rPr>
        <w:t xml:space="preserve">  </w:t>
      </w:r>
      <w:r w:rsidR="005E77A3">
        <w:rPr>
          <w:rFonts w:ascii="Calibri" w:hAnsi="Calibri" w:cs="Calibri"/>
        </w:rPr>
        <w:t>A</w:t>
      </w:r>
      <w:r w:rsidR="004F6B86">
        <w:rPr>
          <w:rFonts w:ascii="Calibri" w:hAnsi="Calibri" w:cs="Calibri"/>
        </w:rPr>
        <w:t xml:space="preserve"> Complainant or Respondent.</w:t>
      </w:r>
      <w:r w:rsidRPr="00792499">
        <w:rPr>
          <w:rFonts w:ascii="Calibri" w:hAnsi="Calibri" w:cs="Calibri"/>
        </w:rPr>
        <w:t xml:space="preserve"> The term “</w:t>
      </w:r>
      <w:r w:rsidR="00E552A4">
        <w:rPr>
          <w:rFonts w:ascii="Calibri" w:hAnsi="Calibri" w:cs="Calibri"/>
        </w:rPr>
        <w:t>P</w:t>
      </w:r>
      <w:r w:rsidRPr="00792499">
        <w:rPr>
          <w:rFonts w:ascii="Calibri" w:hAnsi="Calibri" w:cs="Calibri"/>
        </w:rPr>
        <w:t xml:space="preserve">arty” does not include a Title IX Coordinator who initiates a </w:t>
      </w:r>
      <w:r w:rsidR="00C63CD0">
        <w:rPr>
          <w:rFonts w:ascii="Calibri" w:hAnsi="Calibri" w:cs="Calibri"/>
        </w:rPr>
        <w:t>C</w:t>
      </w:r>
      <w:r w:rsidRPr="00792499">
        <w:rPr>
          <w:rFonts w:ascii="Calibri" w:hAnsi="Calibri" w:cs="Calibri"/>
        </w:rPr>
        <w:t xml:space="preserve">omplaint under § 106.44(f)(1)(v) or another participant in Title IX </w:t>
      </w:r>
      <w:r w:rsidR="00595D9E">
        <w:rPr>
          <w:rFonts w:ascii="Calibri" w:hAnsi="Calibri" w:cs="Calibri"/>
        </w:rPr>
        <w:t>G</w:t>
      </w:r>
      <w:r w:rsidRPr="00792499">
        <w:rPr>
          <w:rFonts w:ascii="Calibri" w:hAnsi="Calibri" w:cs="Calibri"/>
        </w:rPr>
        <w:t xml:space="preserve">rievance </w:t>
      </w:r>
      <w:r w:rsidR="00595D9E">
        <w:rPr>
          <w:rFonts w:ascii="Calibri" w:hAnsi="Calibri" w:cs="Calibri"/>
        </w:rPr>
        <w:t>P</w:t>
      </w:r>
      <w:r w:rsidRPr="00792499">
        <w:rPr>
          <w:rFonts w:ascii="Calibri" w:hAnsi="Calibri" w:cs="Calibri"/>
        </w:rPr>
        <w:t>rocedures, such as a witness or adjudicator.</w:t>
      </w:r>
    </w:p>
    <w:p w:rsidRPr="00792499" w:rsidR="00FC5CDA" w:rsidP="00F879B3" w14:paraId="4B2E75F1" w14:textId="3CA7F226">
      <w:pPr>
        <w:rPr>
          <w:rFonts w:ascii="Calibri" w:hAnsi="Calibri" w:cs="Calibri"/>
          <w:color w:val="auto"/>
          <w:shd w:val="clear" w:color="auto" w:fill="auto"/>
        </w:rPr>
      </w:pPr>
      <w:r w:rsidRPr="00792499">
        <w:rPr>
          <w:rFonts w:ascii="Calibri" w:hAnsi="Calibri" w:cs="Calibri"/>
          <w:i/>
          <w:iCs/>
          <w:u w:val="single"/>
        </w:rPr>
        <w:t xml:space="preserve">Pregnancy </w:t>
      </w:r>
      <w:r w:rsidRPr="00792499" w:rsidR="009135FB">
        <w:rPr>
          <w:rFonts w:ascii="Calibri" w:hAnsi="Calibri" w:cs="Calibri"/>
          <w:i/>
          <w:iCs/>
          <w:u w:val="single"/>
        </w:rPr>
        <w:t xml:space="preserve">or </w:t>
      </w:r>
      <w:r w:rsidRPr="00792499" w:rsidR="00AB5935">
        <w:rPr>
          <w:rFonts w:ascii="Calibri" w:hAnsi="Calibri" w:cs="Calibri"/>
          <w:i/>
          <w:iCs/>
          <w:u w:val="single"/>
        </w:rPr>
        <w:t>Related Conditions:</w:t>
      </w:r>
      <w:r w:rsidR="005E77A3">
        <w:rPr>
          <w:rFonts w:ascii="Calibri" w:hAnsi="Calibri" w:cs="Calibri"/>
          <w:i/>
          <w:iCs/>
        </w:rPr>
        <w:t xml:space="preserve"> </w:t>
      </w:r>
      <w:r w:rsidRPr="00792499" w:rsidR="00A24999">
        <w:rPr>
          <w:rFonts w:ascii="Calibri" w:hAnsi="Calibri" w:cs="Calibri"/>
        </w:rPr>
        <w:t>(1) Pregnancy, childbirth, termination of pregnancy, or lactation; (2) Medical conditions related to pregnancy, childbirth, termination of pregnancy, or lactation; or (3) Recovery from pregnancy, childbirth, termination of pregnancy, lactation, or related medical conditions.</w:t>
      </w:r>
      <w:r w:rsidRPr="00792499" w:rsidR="00B5317E">
        <w:rPr>
          <w:rFonts w:ascii="Calibri" w:hAnsi="Calibri" w:cs="Calibri"/>
        </w:rPr>
        <w:t xml:space="preserve"> </w:t>
      </w:r>
    </w:p>
    <w:p w:rsidRPr="00792499" w:rsidR="00D22713" w:rsidP="00F879B3" w14:paraId="07282C47" w14:textId="1A14BAD7">
      <w:pPr>
        <w:rPr>
          <w:rFonts w:ascii="Calibri" w:hAnsi="Calibri" w:cs="Calibri"/>
          <w:color w:val="auto"/>
          <w:shd w:val="clear" w:color="auto" w:fill="auto"/>
        </w:rPr>
      </w:pPr>
      <w:r w:rsidRPr="6D092534" w:rsidR="6D092534">
        <w:rPr>
          <w:rFonts w:ascii="Calibri" w:hAnsi="Calibri" w:cs="Calibri"/>
          <w:i w:val="1"/>
          <w:iCs w:val="1"/>
          <w:u w:val="single"/>
        </w:rPr>
        <w:t>Prohibited Conduct:</w:t>
      </w:r>
      <w:r w:rsidRPr="6D092534" w:rsidR="6D092534">
        <w:rPr>
          <w:rFonts w:ascii="Calibri" w:hAnsi="Calibri" w:cs="Calibri"/>
        </w:rPr>
        <w:t xml:space="preserve"> Conduct that is prohibited within this policy, including Sex-Based Harassment</w:t>
      </w:r>
      <w:r w:rsidRPr="6D092534" w:rsidR="00B77EED">
        <w:rPr>
          <w:rFonts w:ascii="Calibri" w:hAnsi="Calibri" w:cs="Calibri"/>
        </w:rPr>
        <w:t xml:space="preserve">, as well as </w:t>
      </w:r>
      <w:r w:rsidRPr="6D092534" w:rsidR="003B5517">
        <w:rPr>
          <w:rFonts w:ascii="Calibri" w:hAnsi="Calibri" w:cs="Calibri"/>
        </w:rPr>
        <w:t>R</w:t>
      </w:r>
      <w:r w:rsidRPr="6D092534" w:rsidR="00B77EED">
        <w:rPr>
          <w:rFonts w:ascii="Calibri" w:hAnsi="Calibri" w:cs="Calibri"/>
        </w:rPr>
        <w:t>etaliation</w:t>
      </w:r>
      <w:r w:rsidRPr="6D092534" w:rsidR="6D092534">
        <w:rPr>
          <w:rFonts w:ascii="Calibri" w:hAnsi="Calibri" w:cs="Calibri"/>
        </w:rPr>
        <w:t>.</w:t>
      </w:r>
    </w:p>
    <w:p w:rsidR="156E9998" w:rsidP="7BBFCE88" w14:paraId="153C09B1" w14:textId="54BEC754">
      <w:pPr>
        <w:rPr>
          <w:color w:val="auto"/>
          <w:shd w:val="clear" w:color="auto" w:fill="auto"/>
        </w:rPr>
      </w:pPr>
      <w:r w:rsidRPr="6D092534" w:rsidR="6D092534">
        <w:rPr>
          <w:rFonts w:ascii="Calibri" w:hAnsi="Calibri" w:eastAsia="Calibri" w:cs="Calibri"/>
          <w:i w:val="1"/>
          <w:iCs w:val="1"/>
          <w:u w:val="single"/>
        </w:rPr>
        <w:t>Relevant Evidence:</w:t>
      </w:r>
      <w:r w:rsidRPr="6D092534" w:rsidR="6D092534">
        <w:rPr>
          <w:rFonts w:ascii="Calibri" w:hAnsi="Calibri" w:eastAsia="Calibri" w:cs="Calibri"/>
        </w:rPr>
        <w:t xml:space="preserve"> Evidence that tends to prove or disprove an issue in the </w:t>
      </w:r>
      <w:r w:rsidRPr="6D092534" w:rsidR="009B5FE7">
        <w:rPr>
          <w:rFonts w:ascii="Calibri" w:hAnsi="Calibri" w:eastAsia="Calibri" w:cs="Calibri"/>
        </w:rPr>
        <w:t>C</w:t>
      </w:r>
      <w:r w:rsidRPr="6D092534" w:rsidR="6D092534">
        <w:rPr>
          <w:rFonts w:ascii="Calibri" w:hAnsi="Calibri" w:eastAsia="Calibri" w:cs="Calibri"/>
        </w:rPr>
        <w:t>omplaint.</w:t>
      </w:r>
    </w:p>
    <w:p w:rsidR="00AF7246" w:rsidP="00F879B3" w14:paraId="07B9BC83" w14:textId="43B4F85E">
      <w:pPr>
        <w:rPr>
          <w:rFonts w:ascii="Calibri" w:hAnsi="Calibri" w:cs="Calibri"/>
          <w:color w:val="auto"/>
          <w:shd w:val="clear" w:color="auto" w:fill="auto"/>
        </w:rPr>
      </w:pPr>
      <w:r w:rsidRPr="00792499">
        <w:rPr>
          <w:rFonts w:ascii="Calibri" w:hAnsi="Calibri" w:cs="Calibri"/>
          <w:i/>
          <w:iCs/>
          <w:u w:val="single"/>
        </w:rPr>
        <w:t>Respondent:</w:t>
      </w:r>
      <w:r w:rsidRPr="005E77A3">
        <w:rPr>
          <w:rFonts w:ascii="Calibri" w:hAnsi="Calibri" w:cs="Calibri"/>
          <w:i/>
          <w:iCs/>
        </w:rPr>
        <w:t xml:space="preserve"> </w:t>
      </w:r>
      <w:r w:rsidRPr="005E77A3" w:rsidR="001049E1">
        <w:rPr>
          <w:rFonts w:ascii="Calibri" w:hAnsi="Calibri" w:cs="Calibri"/>
          <w:i/>
          <w:iCs/>
        </w:rPr>
        <w:t xml:space="preserve"> </w:t>
      </w:r>
      <w:r w:rsidRPr="00792499" w:rsidR="00520CF1">
        <w:rPr>
          <w:rFonts w:ascii="Calibri" w:hAnsi="Calibri" w:cs="Calibri"/>
        </w:rPr>
        <w:t xml:space="preserve">An individual who is alleged to be the perpetrator of conduct that could constitute sexual harassment or misconduct; or </w:t>
      </w:r>
      <w:r w:rsidR="003B5517">
        <w:rPr>
          <w:rFonts w:ascii="Calibri" w:hAnsi="Calibri" w:cs="Calibri"/>
        </w:rPr>
        <w:t>R</w:t>
      </w:r>
      <w:r w:rsidRPr="00792499" w:rsidR="00520CF1">
        <w:rPr>
          <w:rFonts w:ascii="Calibri" w:hAnsi="Calibri" w:cs="Calibri"/>
        </w:rPr>
        <w:t xml:space="preserve">etaliation for engaging in a protected activity. </w:t>
      </w:r>
    </w:p>
    <w:p w:rsidRPr="00792499" w:rsidR="009553A0" w:rsidP="009553A0" w14:paraId="1EAC79D5" w14:textId="1A9BF07B">
      <w:pPr>
        <w:rPr>
          <w:rFonts w:ascii="Calibri" w:hAnsi="Calibri" w:cs="Calibri"/>
          <w:color w:val="auto"/>
          <w:shd w:val="clear" w:color="auto" w:fill="auto"/>
        </w:rPr>
      </w:pPr>
      <w:r w:rsidRPr="009553A0">
        <w:rPr>
          <w:rFonts w:ascii="Calibri" w:hAnsi="Calibri" w:cs="Calibri"/>
          <w:i/>
          <w:iCs/>
          <w:u w:val="single"/>
        </w:rPr>
        <w:t>Retaliation</w:t>
      </w:r>
      <w:r>
        <w:rPr>
          <w:rFonts w:ascii="Calibri" w:hAnsi="Calibri" w:cs="Calibri"/>
          <w:i/>
          <w:iCs/>
          <w:u w:val="single"/>
        </w:rPr>
        <w:t xml:space="preserve">: </w:t>
      </w:r>
      <w:r>
        <w:rPr>
          <w:rFonts w:ascii="Calibri" w:hAnsi="Calibri" w:cs="Calibri"/>
          <w:u w:val="single"/>
        </w:rPr>
        <w:t>I</w:t>
      </w:r>
      <w:r w:rsidRPr="009553A0">
        <w:rPr>
          <w:rFonts w:ascii="Calibri" w:hAnsi="Calibri" w:cs="Calibri"/>
        </w:rPr>
        <w:t>ntimidation, threats, coercion, or discrimination against any person by</w:t>
      </w:r>
      <w:r>
        <w:rPr>
          <w:rFonts w:ascii="Calibri" w:hAnsi="Calibri" w:cs="Calibri"/>
        </w:rPr>
        <w:t xml:space="preserve"> </w:t>
      </w:r>
      <w:r w:rsidRPr="009553A0">
        <w:rPr>
          <w:rFonts w:ascii="Calibri" w:hAnsi="Calibri" w:cs="Calibri"/>
        </w:rPr>
        <w:t xml:space="preserve">the </w:t>
      </w:r>
      <w:r>
        <w:rPr>
          <w:rFonts w:ascii="Calibri" w:hAnsi="Calibri" w:cs="Calibri"/>
        </w:rPr>
        <w:t>University of New Haven</w:t>
      </w:r>
      <w:r w:rsidRPr="009553A0">
        <w:rPr>
          <w:rFonts w:ascii="Calibri" w:hAnsi="Calibri" w:cs="Calibri"/>
        </w:rPr>
        <w:t xml:space="preserve">, a student, or an employee or other person authorized by the </w:t>
      </w:r>
      <w:r>
        <w:rPr>
          <w:rFonts w:ascii="Calibri" w:hAnsi="Calibri" w:cs="Calibri"/>
        </w:rPr>
        <w:t>University of New Haven</w:t>
      </w:r>
      <w:r w:rsidRPr="009553A0">
        <w:rPr>
          <w:rFonts w:ascii="Calibri" w:hAnsi="Calibri" w:cs="Calibri"/>
        </w:rPr>
        <w:t xml:space="preserve"> to provide</w:t>
      </w:r>
      <w:r>
        <w:rPr>
          <w:rFonts w:ascii="Calibri" w:hAnsi="Calibri" w:cs="Calibri"/>
        </w:rPr>
        <w:t xml:space="preserve"> </w:t>
      </w:r>
      <w:r w:rsidRPr="009553A0">
        <w:rPr>
          <w:rFonts w:ascii="Calibri" w:hAnsi="Calibri" w:cs="Calibri"/>
        </w:rPr>
        <w:t xml:space="preserve">aid, benefit, or service under the </w:t>
      </w:r>
      <w:r w:rsidR="00C63CD0">
        <w:rPr>
          <w:rFonts w:ascii="Calibri" w:hAnsi="Calibri" w:cs="Calibri"/>
        </w:rPr>
        <w:t>University of New Haven</w:t>
      </w:r>
      <w:r w:rsidRPr="009553A0">
        <w:rPr>
          <w:rFonts w:ascii="Calibri" w:hAnsi="Calibri" w:cs="Calibri"/>
        </w:rPr>
        <w:t>’s education program or activity, for the purpose of</w:t>
      </w:r>
      <w:r>
        <w:rPr>
          <w:rFonts w:ascii="Calibri" w:hAnsi="Calibri" w:cs="Calibri"/>
        </w:rPr>
        <w:t xml:space="preserve"> </w:t>
      </w:r>
      <w:r w:rsidRPr="009553A0">
        <w:rPr>
          <w:rFonts w:ascii="Calibri" w:hAnsi="Calibri" w:cs="Calibri"/>
        </w:rPr>
        <w:t>interfering with any right or privilege secured by Title IX, or because the person has</w:t>
      </w:r>
      <w:r>
        <w:rPr>
          <w:rFonts w:ascii="Calibri" w:hAnsi="Calibri" w:cs="Calibri"/>
        </w:rPr>
        <w:t xml:space="preserve"> </w:t>
      </w:r>
      <w:r w:rsidRPr="009553A0">
        <w:rPr>
          <w:rFonts w:ascii="Calibri" w:hAnsi="Calibri" w:cs="Calibri"/>
        </w:rPr>
        <w:t xml:space="preserve">reported information, made a </w:t>
      </w:r>
      <w:r>
        <w:rPr>
          <w:rFonts w:ascii="Calibri" w:hAnsi="Calibri" w:cs="Calibri"/>
        </w:rPr>
        <w:t>C</w:t>
      </w:r>
      <w:r w:rsidRPr="009553A0">
        <w:rPr>
          <w:rFonts w:ascii="Calibri" w:hAnsi="Calibri" w:cs="Calibri"/>
        </w:rPr>
        <w:t>omplaint, testified, assisted, or participated or refused to</w:t>
      </w:r>
      <w:r>
        <w:rPr>
          <w:rFonts w:ascii="Calibri" w:hAnsi="Calibri" w:cs="Calibri"/>
        </w:rPr>
        <w:t xml:space="preserve"> </w:t>
      </w:r>
      <w:r w:rsidRPr="009553A0">
        <w:rPr>
          <w:rFonts w:ascii="Calibri" w:hAnsi="Calibri" w:cs="Calibri"/>
        </w:rPr>
        <w:t>participate i</w:t>
      </w:r>
      <w:r w:rsidRPr="009553A0">
        <w:rPr>
          <w:rFonts w:ascii="Calibri" w:hAnsi="Calibri" w:cs="Calibri"/>
        </w:rPr>
        <w:t xml:space="preserve">n any manner in an investigation, proceeding, or hearing under this </w:t>
      </w:r>
      <w:r>
        <w:rPr>
          <w:rFonts w:ascii="Calibri" w:hAnsi="Calibri" w:cs="Calibri"/>
        </w:rPr>
        <w:t>Policy</w:t>
      </w:r>
      <w:r w:rsidRPr="009553A0">
        <w:rPr>
          <w:rFonts w:ascii="Calibri" w:hAnsi="Calibri" w:cs="Calibri"/>
        </w:rPr>
        <w:t>, including in</w:t>
      </w:r>
      <w:r>
        <w:rPr>
          <w:rFonts w:ascii="Calibri" w:hAnsi="Calibri" w:cs="Calibri"/>
        </w:rPr>
        <w:t xml:space="preserve"> </w:t>
      </w:r>
      <w:r w:rsidRPr="009553A0">
        <w:rPr>
          <w:rFonts w:ascii="Calibri" w:hAnsi="Calibri" w:cs="Calibri"/>
        </w:rPr>
        <w:t xml:space="preserve">an informal resolution process </w:t>
      </w:r>
      <w:r>
        <w:rPr>
          <w:rFonts w:ascii="Calibri" w:hAnsi="Calibri" w:cs="Calibri"/>
        </w:rPr>
        <w:t>or the G</w:t>
      </w:r>
      <w:r w:rsidRPr="009553A0">
        <w:rPr>
          <w:rFonts w:ascii="Calibri" w:hAnsi="Calibri" w:cs="Calibri"/>
        </w:rPr>
        <w:t xml:space="preserve">rievance </w:t>
      </w:r>
      <w:r>
        <w:rPr>
          <w:rFonts w:ascii="Calibri" w:hAnsi="Calibri" w:cs="Calibri"/>
        </w:rPr>
        <w:t>P</w:t>
      </w:r>
      <w:r w:rsidRPr="009553A0">
        <w:rPr>
          <w:rFonts w:ascii="Calibri" w:hAnsi="Calibri" w:cs="Calibri"/>
        </w:rPr>
        <w:t>rocedures</w:t>
      </w:r>
      <w:r>
        <w:rPr>
          <w:rFonts w:ascii="Calibri" w:hAnsi="Calibri" w:cs="Calibri"/>
        </w:rPr>
        <w:t xml:space="preserve">.  </w:t>
      </w:r>
    </w:p>
    <w:p w:rsidRPr="00792499" w:rsidR="00C32F0C" w:rsidP="00F879B3" w14:paraId="0F04C4AB" w14:textId="4FAEB66F">
      <w:pPr>
        <w:rPr>
          <w:rFonts w:ascii="Calibri" w:hAnsi="Calibri" w:cs="Calibri"/>
          <w:color w:val="auto"/>
          <w:shd w:val="clear" w:color="auto" w:fill="auto"/>
        </w:rPr>
      </w:pPr>
      <w:r w:rsidRPr="6D092534" w:rsidR="6D092534">
        <w:rPr>
          <w:rFonts w:ascii="Calibri" w:hAnsi="Calibri" w:cs="Calibri"/>
          <w:i w:val="1"/>
          <w:iCs w:val="1"/>
          <w:u w:val="single"/>
        </w:rPr>
        <w:t>Sanction</w:t>
      </w:r>
      <w:bookmarkStart w:name="_Int_CRaSnrbk" w:id="1054974361"/>
      <w:r w:rsidRPr="6D092534" w:rsidR="6D092534">
        <w:rPr>
          <w:rFonts w:ascii="Calibri" w:hAnsi="Calibri" w:cs="Calibri"/>
          <w:i w:val="1"/>
          <w:iCs w:val="1"/>
          <w:u w:val="single"/>
        </w:rPr>
        <w:t xml:space="preserve">: </w:t>
      </w:r>
      <w:r w:rsidRPr="6D092534" w:rsidR="007121DA">
        <w:rPr>
          <w:rFonts w:ascii="Calibri" w:hAnsi="Calibri" w:cs="Calibri"/>
          <w:i w:val="1"/>
          <w:iCs w:val="1"/>
          <w:u w:val="single"/>
        </w:rPr>
        <w:t xml:space="preserve"> </w:t>
      </w:r>
      <w:r w:rsidRPr="6D092534" w:rsidR="6D092534">
        <w:rPr>
          <w:rFonts w:ascii="Calibri" w:hAnsi="Calibri" w:cs="Calibri"/>
        </w:rPr>
        <w:t>A</w:t>
      </w:r>
      <w:bookmarkEnd w:id="1054974361"/>
      <w:r w:rsidRPr="6D092534" w:rsidR="6D092534">
        <w:rPr>
          <w:rFonts w:ascii="Calibri" w:hAnsi="Calibri" w:cs="Calibri"/>
        </w:rPr>
        <w:t xml:space="preserve"> consequence imposed by the University on a Respondent who is found to have violated this pol</w:t>
      </w:r>
      <w:r w:rsidRPr="6D092534" w:rsidR="6D092534">
        <w:rPr>
          <w:rFonts w:ascii="Calibri" w:hAnsi="Calibri" w:cs="Calibri"/>
        </w:rPr>
        <w:t xml:space="preserve">icy. </w:t>
      </w:r>
    </w:p>
    <w:p w:rsidRPr="00792499" w:rsidR="00D22713" w:rsidP="00D22713" w14:paraId="25979F33" w14:textId="34BECA7C">
      <w:pPr>
        <w:rPr>
          <w:rFonts w:ascii="Calibri" w:hAnsi="Calibri" w:cs="Calibri"/>
          <w:color w:val="auto"/>
          <w:shd w:val="clear" w:color="auto" w:fill="auto"/>
        </w:rPr>
      </w:pPr>
      <w:r w:rsidRPr="6D092534" w:rsidR="6D092534">
        <w:rPr>
          <w:rFonts w:ascii="Calibri" w:hAnsi="Calibri" w:cs="Calibri"/>
          <w:i w:val="1"/>
          <w:iCs w:val="1"/>
          <w:u w:val="single"/>
        </w:rPr>
        <w:t>Sex-based Harassment</w:t>
      </w:r>
      <w:r w:rsidRPr="6D092534" w:rsidR="6D092534">
        <w:rPr>
          <w:rFonts w:ascii="Calibri" w:hAnsi="Calibri" w:cs="Calibri"/>
          <w:u w:val="single"/>
        </w:rPr>
        <w:t>:</w:t>
      </w:r>
      <w:r w:rsidRPr="6D092534" w:rsidR="6D092534">
        <w:rPr>
          <w:rFonts w:ascii="Calibri" w:hAnsi="Calibri" w:cs="Calibri"/>
        </w:rPr>
        <w:t xml:space="preserve"> </w:t>
      </w:r>
      <w:r w:rsidRPr="6D092534" w:rsidR="00316B43">
        <w:rPr>
          <w:rFonts w:ascii="Calibri" w:hAnsi="Calibri" w:cs="Calibri"/>
        </w:rPr>
        <w:t xml:space="preserve"> A form of sex discrimination and means sexual harassment and other harassment </w:t>
      </w:r>
      <w:bookmarkStart w:name="_Int_ECTRxkGL" w:id="765127023"/>
      <w:r w:rsidRPr="6D092534" w:rsidR="00316B43">
        <w:rPr>
          <w:rFonts w:ascii="Calibri" w:hAnsi="Calibri" w:cs="Calibri"/>
        </w:rPr>
        <w:t>on the basis of</w:t>
      </w:r>
      <w:bookmarkEnd w:id="765127023"/>
      <w:r w:rsidRPr="6D092534" w:rsidR="00316B43">
        <w:rPr>
          <w:rFonts w:ascii="Calibri" w:hAnsi="Calibri" w:cs="Calibri"/>
        </w:rPr>
        <w:t xml:space="preserve"> sex, including on the following bases: </w:t>
      </w:r>
    </w:p>
    <w:p w:rsidRPr="00792499" w:rsidR="00D22713" w:rsidP="00792499" w14:paraId="73C640E0" w14:textId="1D0C7F1A">
      <w:pPr>
        <w:ind w:firstLine="720"/>
        <w:rPr>
          <w:rFonts w:ascii="Calibri" w:hAnsi="Calibri" w:cs="Calibri"/>
          <w:color w:val="auto"/>
          <w:shd w:val="clear" w:color="auto" w:fill="auto"/>
        </w:rPr>
      </w:pPr>
      <w:r w:rsidRPr="00792499">
        <w:rPr>
          <w:rFonts w:ascii="Calibri" w:hAnsi="Calibri" w:cs="Calibri"/>
        </w:rPr>
        <w:t xml:space="preserve">(1) Quid pro quo harassment. An employee, agent, or other person authorized by the </w:t>
      </w:r>
      <w:r w:rsidR="00C63CD0">
        <w:rPr>
          <w:rFonts w:ascii="Calibri" w:hAnsi="Calibri" w:cs="Calibri"/>
        </w:rPr>
        <w:t>University of New Haven</w:t>
      </w:r>
      <w:r w:rsidRPr="00792499">
        <w:rPr>
          <w:rFonts w:ascii="Calibri" w:hAnsi="Calibri" w:cs="Calibri"/>
        </w:rPr>
        <w:t xml:space="preserve"> to provide an aid, benefit, or service under the </w:t>
      </w:r>
      <w:r w:rsidR="00C63CD0">
        <w:rPr>
          <w:rFonts w:ascii="Calibri" w:hAnsi="Calibri" w:cs="Calibri"/>
        </w:rPr>
        <w:t>University of New Haven</w:t>
      </w:r>
      <w:r w:rsidRPr="00792499">
        <w:rPr>
          <w:rFonts w:ascii="Calibri" w:hAnsi="Calibri" w:cs="Calibri"/>
        </w:rPr>
        <w:t>’s education program or activity explicitly or impliedly conditioning the pro</w:t>
      </w:r>
      <w:r w:rsidRPr="00792499">
        <w:rPr>
          <w:rFonts w:ascii="Calibri" w:hAnsi="Calibri" w:cs="Calibri"/>
        </w:rPr>
        <w:t xml:space="preserve">vision of such an aid, benefit, or service on a person’s participation in unwelcome sexual </w:t>
      </w:r>
      <w:r w:rsidRPr="00792499">
        <w:rPr>
          <w:rFonts w:ascii="Calibri" w:hAnsi="Calibri" w:cs="Calibri"/>
        </w:rPr>
        <w:t>conduct;</w:t>
      </w:r>
    </w:p>
    <w:p w:rsidRPr="00792499" w:rsidR="00D22713" w:rsidP="00792499" w14:paraId="555231B5" w14:textId="4332A3C2">
      <w:pPr>
        <w:ind w:firstLine="720"/>
        <w:rPr>
          <w:rFonts w:ascii="Calibri" w:hAnsi="Calibri" w:cs="Calibri"/>
          <w:color w:val="auto"/>
          <w:shd w:val="clear" w:color="auto" w:fill="auto"/>
        </w:rPr>
      </w:pPr>
      <w:r w:rsidRPr="00792499">
        <w:rPr>
          <w:rFonts w:ascii="Calibri" w:hAnsi="Calibri" w:cs="Calibri"/>
        </w:rPr>
        <w:t xml:space="preserve">(2) Hostile environment harassment. Unwelcome sex-based conduct that, based on the totality of the circumstances, is subjectively and objectively offensive </w:t>
      </w:r>
      <w:r w:rsidRPr="00792499">
        <w:rPr>
          <w:rFonts w:ascii="Calibri" w:hAnsi="Calibri" w:cs="Calibri"/>
        </w:rPr>
        <w:t xml:space="preserve">and is so severe or pervasive that it limits or denies a person’s ability to participate in or benefit from the </w:t>
      </w:r>
      <w:r w:rsidR="00C63CD0">
        <w:rPr>
          <w:rFonts w:ascii="Calibri" w:hAnsi="Calibri" w:cs="Calibri"/>
        </w:rPr>
        <w:t>University of New Haven</w:t>
      </w:r>
      <w:r w:rsidRPr="00792499">
        <w:rPr>
          <w:rFonts w:ascii="Calibri" w:hAnsi="Calibri" w:cs="Calibri"/>
        </w:rPr>
        <w:t>’s education program or activity (i.e., creates a hostile environment). Whether a hostile</w:t>
      </w:r>
      <w:r w:rsidRPr="00792499" w:rsidR="00792499">
        <w:rPr>
          <w:rFonts w:ascii="Calibri" w:hAnsi="Calibri" w:cs="Calibri"/>
        </w:rPr>
        <w:t xml:space="preserve"> </w:t>
      </w:r>
      <w:r w:rsidRPr="00792499">
        <w:rPr>
          <w:rFonts w:ascii="Calibri" w:hAnsi="Calibri" w:cs="Calibri"/>
        </w:rPr>
        <w:t>environment has been created is</w:t>
      </w:r>
      <w:r w:rsidRPr="00792499">
        <w:rPr>
          <w:rFonts w:ascii="Calibri" w:hAnsi="Calibri" w:cs="Calibri"/>
        </w:rPr>
        <w:t xml:space="preserve"> a fact-specific inquiry that includes consideration of the</w:t>
      </w:r>
      <w:r w:rsidRPr="00792499" w:rsidR="00792499">
        <w:rPr>
          <w:rFonts w:ascii="Calibri" w:hAnsi="Calibri" w:cs="Calibri"/>
        </w:rPr>
        <w:t xml:space="preserve"> </w:t>
      </w:r>
      <w:r w:rsidRPr="00792499">
        <w:rPr>
          <w:rFonts w:ascii="Calibri" w:hAnsi="Calibri" w:cs="Calibri"/>
        </w:rPr>
        <w:t>following:</w:t>
      </w:r>
    </w:p>
    <w:p w:rsidRPr="00792499" w:rsidR="00792499" w:rsidP="005E77A3" w14:paraId="23FB1128" w14:textId="2B3D3CB5">
      <w:pPr>
        <w:ind w:left="1440"/>
        <w:rPr>
          <w:rFonts w:ascii="Calibri" w:hAnsi="Calibri" w:cs="Calibri"/>
          <w:color w:val="auto"/>
          <w:shd w:val="clear" w:color="auto" w:fill="auto"/>
        </w:rPr>
      </w:pPr>
      <w:r w:rsidRPr="00792499">
        <w:rPr>
          <w:rFonts w:ascii="Calibri" w:hAnsi="Calibri" w:cs="Calibri"/>
        </w:rPr>
        <w:t>(</w:t>
      </w:r>
      <w:r w:rsidRPr="00792499">
        <w:rPr>
          <w:rFonts w:ascii="Calibri" w:hAnsi="Calibri" w:cs="Calibri"/>
        </w:rPr>
        <w:t>i</w:t>
      </w:r>
      <w:r w:rsidRPr="00792499">
        <w:rPr>
          <w:rFonts w:ascii="Calibri" w:hAnsi="Calibri" w:cs="Calibri"/>
        </w:rPr>
        <w:t xml:space="preserve">) The degree to which the conduct affected the </w:t>
      </w:r>
      <w:r w:rsidR="00C63CD0">
        <w:rPr>
          <w:rFonts w:ascii="Calibri" w:hAnsi="Calibri" w:cs="Calibri"/>
        </w:rPr>
        <w:t>C</w:t>
      </w:r>
      <w:r w:rsidRPr="00792499">
        <w:rPr>
          <w:rFonts w:ascii="Calibri" w:hAnsi="Calibri" w:cs="Calibri"/>
        </w:rPr>
        <w:t xml:space="preserve">omplainant’s ability to access the </w:t>
      </w:r>
      <w:r w:rsidR="00C63CD0">
        <w:rPr>
          <w:rFonts w:ascii="Calibri" w:hAnsi="Calibri" w:cs="Calibri"/>
        </w:rPr>
        <w:t>University of New Haven</w:t>
      </w:r>
      <w:r w:rsidRPr="00792499">
        <w:rPr>
          <w:rFonts w:ascii="Calibri" w:hAnsi="Calibri" w:cs="Calibri"/>
        </w:rPr>
        <w:t xml:space="preserve">’s education program or </w:t>
      </w:r>
      <w:r w:rsidRPr="00792499">
        <w:rPr>
          <w:rFonts w:ascii="Calibri" w:hAnsi="Calibri" w:cs="Calibri"/>
        </w:rPr>
        <w:t>activity;</w:t>
      </w:r>
      <w:r w:rsidRPr="00792499">
        <w:rPr>
          <w:rFonts w:ascii="Calibri" w:hAnsi="Calibri" w:cs="Calibri"/>
        </w:rPr>
        <w:t xml:space="preserve"> </w:t>
      </w:r>
    </w:p>
    <w:p w:rsidRPr="00792499" w:rsidR="00792499" w:rsidP="005E77A3" w14:paraId="35045F9A" w14:textId="6D5F102F">
      <w:pPr>
        <w:ind w:left="1440"/>
        <w:rPr>
          <w:rFonts w:ascii="Calibri" w:hAnsi="Calibri" w:cs="Calibri"/>
          <w:color w:val="auto"/>
          <w:shd w:val="clear" w:color="auto" w:fill="auto"/>
        </w:rPr>
      </w:pPr>
      <w:r w:rsidRPr="00792499">
        <w:rPr>
          <w:rFonts w:ascii="Calibri" w:hAnsi="Calibri" w:cs="Calibri"/>
        </w:rPr>
        <w:t xml:space="preserve">(ii) The type, frequency, and duration of </w:t>
      </w:r>
      <w:r w:rsidRPr="00792499">
        <w:rPr>
          <w:rFonts w:ascii="Calibri" w:hAnsi="Calibri" w:cs="Calibri"/>
        </w:rPr>
        <w:t xml:space="preserve">the </w:t>
      </w:r>
      <w:r w:rsidRPr="00792499">
        <w:rPr>
          <w:rFonts w:ascii="Calibri" w:hAnsi="Calibri" w:cs="Calibri"/>
        </w:rPr>
        <w:t>conduct;</w:t>
      </w:r>
    </w:p>
    <w:p w:rsidRPr="00792499" w:rsidR="00792499" w:rsidP="005E77A3" w14:paraId="2A4F2049" w14:textId="15A3D267">
      <w:pPr>
        <w:ind w:left="1440"/>
        <w:rPr>
          <w:rFonts w:ascii="Calibri" w:hAnsi="Calibri" w:cs="Calibri"/>
          <w:color w:val="auto"/>
          <w:shd w:val="clear" w:color="auto" w:fill="auto"/>
        </w:rPr>
      </w:pPr>
      <w:r w:rsidRPr="00792499">
        <w:rPr>
          <w:rFonts w:ascii="Calibri" w:hAnsi="Calibri" w:cs="Calibri"/>
        </w:rPr>
        <w:t xml:space="preserve">(iii) The </w:t>
      </w:r>
      <w:r w:rsidR="003B5517">
        <w:rPr>
          <w:rFonts w:ascii="Calibri" w:hAnsi="Calibri" w:cs="Calibri"/>
        </w:rPr>
        <w:t>P</w:t>
      </w:r>
      <w:r w:rsidRPr="00792499">
        <w:rPr>
          <w:rFonts w:ascii="Calibri" w:hAnsi="Calibri" w:cs="Calibri"/>
        </w:rPr>
        <w:t xml:space="preserve">arties’ ages, roles within the </w:t>
      </w:r>
      <w:r w:rsidR="00C63CD0">
        <w:rPr>
          <w:rFonts w:ascii="Calibri" w:hAnsi="Calibri" w:cs="Calibri"/>
        </w:rPr>
        <w:t>University of New Haven</w:t>
      </w:r>
      <w:r w:rsidRPr="00792499">
        <w:rPr>
          <w:rFonts w:ascii="Calibri" w:hAnsi="Calibri" w:cs="Calibri"/>
        </w:rPr>
        <w:t xml:space="preserve">’s education program or activity, previous interactions, and other factors about each </w:t>
      </w:r>
      <w:r w:rsidR="00E552A4">
        <w:rPr>
          <w:rFonts w:ascii="Calibri" w:hAnsi="Calibri" w:cs="Calibri"/>
        </w:rPr>
        <w:t>P</w:t>
      </w:r>
      <w:r w:rsidRPr="00792499">
        <w:rPr>
          <w:rFonts w:ascii="Calibri" w:hAnsi="Calibri" w:cs="Calibri"/>
        </w:rPr>
        <w:t xml:space="preserve">arty that may be relevant to evaluating the effects of the </w:t>
      </w:r>
      <w:r w:rsidRPr="00792499">
        <w:rPr>
          <w:rFonts w:ascii="Calibri" w:hAnsi="Calibri" w:cs="Calibri"/>
        </w:rPr>
        <w:t>conduct;</w:t>
      </w:r>
    </w:p>
    <w:p w:rsidRPr="00792499" w:rsidR="00792499" w:rsidP="005E77A3" w14:paraId="390CA326" w14:textId="4BB8E03E">
      <w:pPr>
        <w:ind w:left="1440"/>
        <w:rPr>
          <w:rFonts w:ascii="Calibri" w:hAnsi="Calibri" w:cs="Calibri"/>
          <w:color w:val="auto"/>
          <w:shd w:val="clear" w:color="auto" w:fill="auto"/>
        </w:rPr>
      </w:pPr>
      <w:r w:rsidRPr="00792499">
        <w:rPr>
          <w:rFonts w:ascii="Calibri" w:hAnsi="Calibri" w:cs="Calibri"/>
        </w:rPr>
        <w:t>(iv) The location of th</w:t>
      </w:r>
      <w:r w:rsidRPr="00792499">
        <w:rPr>
          <w:rFonts w:ascii="Calibri" w:hAnsi="Calibri" w:cs="Calibri"/>
        </w:rPr>
        <w:t>e conduct and the context in which the conduct occurred; and</w:t>
      </w:r>
    </w:p>
    <w:p w:rsidRPr="00792499" w:rsidR="00792499" w:rsidP="005E77A3" w14:paraId="34DBAAD1" w14:textId="0DECA500">
      <w:pPr>
        <w:ind w:left="1440"/>
        <w:rPr>
          <w:rFonts w:ascii="Calibri" w:hAnsi="Calibri" w:cs="Calibri"/>
          <w:color w:val="auto"/>
          <w:shd w:val="clear" w:color="auto" w:fill="auto"/>
        </w:rPr>
      </w:pPr>
      <w:r w:rsidRPr="00792499">
        <w:rPr>
          <w:rFonts w:ascii="Calibri" w:hAnsi="Calibri" w:cs="Calibri"/>
        </w:rPr>
        <w:t xml:space="preserve">(v) Other sex-based harassment in the </w:t>
      </w:r>
      <w:r w:rsidR="00C63CD0">
        <w:rPr>
          <w:rFonts w:ascii="Calibri" w:hAnsi="Calibri" w:cs="Calibri"/>
        </w:rPr>
        <w:t>University of New Haven</w:t>
      </w:r>
      <w:r w:rsidRPr="00792499">
        <w:rPr>
          <w:rFonts w:ascii="Calibri" w:hAnsi="Calibri" w:cs="Calibri"/>
        </w:rPr>
        <w:t>’s education program or activity; or</w:t>
      </w:r>
    </w:p>
    <w:p w:rsidRPr="00792499" w:rsidR="00792499" w:rsidP="00792499" w14:paraId="6A34EEBD" w14:textId="77777777">
      <w:pPr>
        <w:ind w:firstLine="720"/>
        <w:rPr>
          <w:rFonts w:ascii="Calibri" w:hAnsi="Calibri" w:cs="Calibri"/>
          <w:color w:val="auto"/>
          <w:shd w:val="clear" w:color="auto" w:fill="auto"/>
        </w:rPr>
      </w:pPr>
      <w:r w:rsidRPr="00792499">
        <w:rPr>
          <w:rFonts w:ascii="Calibri" w:hAnsi="Calibri" w:cs="Calibri"/>
        </w:rPr>
        <w:t>(3) Specific offenses.</w:t>
      </w:r>
    </w:p>
    <w:p w:rsidRPr="00792499" w:rsidR="00792499" w:rsidP="00792499" w14:paraId="1FBC5058" w14:textId="6BEFE594">
      <w:pPr>
        <w:ind w:left="1440"/>
        <w:rPr>
          <w:rFonts w:ascii="Calibri" w:hAnsi="Calibri" w:cs="Calibri"/>
          <w:color w:val="auto"/>
          <w:shd w:val="clear" w:color="auto" w:fill="auto"/>
        </w:rPr>
      </w:pPr>
      <w:r w:rsidRPr="00792499">
        <w:rPr>
          <w:rFonts w:ascii="Calibri" w:hAnsi="Calibri" w:cs="Calibri"/>
        </w:rPr>
        <w:t>(</w:t>
      </w:r>
      <w:r w:rsidRPr="00792499">
        <w:rPr>
          <w:rFonts w:ascii="Calibri" w:hAnsi="Calibri" w:cs="Calibri"/>
        </w:rPr>
        <w:t>i</w:t>
      </w:r>
      <w:r w:rsidRPr="00792499">
        <w:rPr>
          <w:rFonts w:ascii="Calibri" w:hAnsi="Calibri" w:cs="Calibri"/>
        </w:rPr>
        <w:t>) Sexual assault meaning an offense classified as a forcible or nonforci</w:t>
      </w:r>
      <w:r w:rsidRPr="00792499">
        <w:rPr>
          <w:rFonts w:ascii="Calibri" w:hAnsi="Calibri" w:cs="Calibri"/>
        </w:rPr>
        <w:t xml:space="preserve">ble sex offense under the uniform crime reporting system of the Federal Bureau of </w:t>
      </w:r>
      <w:r w:rsidRPr="00792499">
        <w:rPr>
          <w:rFonts w:ascii="Calibri" w:hAnsi="Calibri" w:cs="Calibri"/>
        </w:rPr>
        <w:t>Investigation;</w:t>
      </w:r>
    </w:p>
    <w:p w:rsidRPr="00792499" w:rsidR="00792499" w:rsidP="00792499" w14:paraId="16631311" w14:textId="77777777">
      <w:pPr>
        <w:ind w:left="720" w:firstLine="720"/>
        <w:rPr>
          <w:rFonts w:ascii="Calibri" w:hAnsi="Calibri" w:cs="Calibri"/>
          <w:color w:val="auto"/>
          <w:shd w:val="clear" w:color="auto" w:fill="auto"/>
        </w:rPr>
      </w:pPr>
      <w:r w:rsidRPr="00792499">
        <w:rPr>
          <w:rFonts w:ascii="Calibri" w:hAnsi="Calibri" w:cs="Calibri"/>
        </w:rPr>
        <w:t>(ii) Dating violence meaning violence committed by a person:</w:t>
      </w:r>
    </w:p>
    <w:p w:rsidRPr="00792499" w:rsidR="00792499" w:rsidP="00792499" w14:paraId="1B61693E" w14:textId="67E2CFF7">
      <w:pPr>
        <w:ind w:left="2160"/>
        <w:rPr>
          <w:rFonts w:ascii="Calibri" w:hAnsi="Calibri" w:cs="Calibri"/>
          <w:color w:val="auto"/>
          <w:shd w:val="clear" w:color="auto" w:fill="auto"/>
        </w:rPr>
      </w:pPr>
      <w:r w:rsidRPr="00792499">
        <w:rPr>
          <w:rFonts w:ascii="Calibri" w:hAnsi="Calibri" w:cs="Calibri"/>
        </w:rPr>
        <w:t xml:space="preserve">(A) Who is or has been in a social relationship of a romantic or intimate nature with the victim; </w:t>
      </w:r>
      <w:r w:rsidRPr="00792499">
        <w:rPr>
          <w:rFonts w:ascii="Calibri" w:hAnsi="Calibri" w:cs="Calibri"/>
        </w:rPr>
        <w:t>and</w:t>
      </w:r>
    </w:p>
    <w:p w:rsidRPr="00792499" w:rsidR="00792499" w:rsidP="00792499" w14:paraId="7B75D25A" w14:textId="46CA4C94">
      <w:pPr>
        <w:ind w:left="2160"/>
        <w:rPr>
          <w:rFonts w:ascii="Calibri" w:hAnsi="Calibri" w:cs="Calibri"/>
          <w:color w:val="auto"/>
          <w:shd w:val="clear" w:color="auto" w:fill="auto"/>
        </w:rPr>
      </w:pPr>
      <w:r w:rsidRPr="00792499">
        <w:rPr>
          <w:rFonts w:ascii="Calibri" w:hAnsi="Calibri" w:cs="Calibri"/>
        </w:rPr>
        <w:t>(B) Where the existence of such a relationship shall be determined based on a consideration of the following factors:</w:t>
      </w:r>
    </w:p>
    <w:p w:rsidRPr="00792499" w:rsidR="00D230EE" w:rsidP="00792499" w14:paraId="2555814C" w14:textId="07A0921E">
      <w:pPr>
        <w:ind w:left="2160" w:firstLine="720"/>
        <w:rPr>
          <w:rFonts w:ascii="Calibri" w:hAnsi="Calibri" w:cs="Calibri"/>
          <w:color w:val="auto"/>
          <w:shd w:val="clear" w:color="auto" w:fill="auto"/>
        </w:rPr>
      </w:pPr>
      <w:r w:rsidRPr="00792499">
        <w:rPr>
          <w:rFonts w:ascii="Calibri" w:hAnsi="Calibri" w:cs="Calibri"/>
        </w:rPr>
        <w:t xml:space="preserve">(1) The length of the </w:t>
      </w:r>
      <w:r w:rsidRPr="00792499">
        <w:rPr>
          <w:rFonts w:ascii="Calibri" w:hAnsi="Calibri" w:cs="Calibri"/>
        </w:rPr>
        <w:t>relationship;</w:t>
      </w:r>
    </w:p>
    <w:p w:rsidRPr="00792499" w:rsidR="00792499" w:rsidP="00792499" w14:paraId="4A01D535" w14:textId="77777777">
      <w:pPr>
        <w:ind w:left="2160" w:firstLine="720"/>
        <w:rPr>
          <w:rFonts w:ascii="Calibri" w:hAnsi="Calibri" w:cs="Calibri"/>
          <w:color w:val="auto"/>
          <w:shd w:val="clear" w:color="auto" w:fill="auto"/>
        </w:rPr>
      </w:pPr>
      <w:r w:rsidRPr="00792499">
        <w:rPr>
          <w:rFonts w:ascii="Calibri" w:hAnsi="Calibri" w:cs="Calibri"/>
        </w:rPr>
        <w:t>(2) The type of relationship; and</w:t>
      </w:r>
    </w:p>
    <w:p w:rsidRPr="00792499" w:rsidR="00792499" w:rsidP="00792499" w14:paraId="435D298C" w14:textId="77777777">
      <w:pPr>
        <w:ind w:left="2880"/>
        <w:rPr>
          <w:rFonts w:ascii="Calibri" w:hAnsi="Calibri" w:cs="Calibri"/>
          <w:color w:val="auto"/>
          <w:shd w:val="clear" w:color="auto" w:fill="auto"/>
        </w:rPr>
      </w:pPr>
      <w:r w:rsidRPr="00792499">
        <w:rPr>
          <w:rFonts w:ascii="Calibri" w:hAnsi="Calibri" w:cs="Calibri"/>
        </w:rPr>
        <w:t xml:space="preserve">(3) The frequency of interaction between the persons involved in the </w:t>
      </w:r>
      <w:r w:rsidRPr="00792499">
        <w:rPr>
          <w:rFonts w:ascii="Calibri" w:hAnsi="Calibri" w:cs="Calibri"/>
        </w:rPr>
        <w:t>relationship;</w:t>
      </w:r>
    </w:p>
    <w:p w:rsidRPr="00792499" w:rsidR="00792499" w:rsidP="00792499" w14:paraId="3C17D370" w14:textId="5A0BF612">
      <w:pPr>
        <w:ind w:left="1440"/>
        <w:rPr>
          <w:rFonts w:ascii="Calibri" w:hAnsi="Calibri" w:cs="Calibri"/>
          <w:color w:val="auto"/>
          <w:shd w:val="clear" w:color="auto" w:fill="auto"/>
        </w:rPr>
      </w:pPr>
      <w:r w:rsidRPr="00792499">
        <w:rPr>
          <w:rFonts w:ascii="Calibri" w:hAnsi="Calibri" w:cs="Calibri"/>
        </w:rPr>
        <w:t>(iii) Domestic violence meaning felony or misdemeanor crimes committed by a person who:</w:t>
      </w:r>
    </w:p>
    <w:p w:rsidRPr="00792499" w:rsidR="00792499" w:rsidP="00792499" w14:paraId="19BA847B" w14:textId="49664F7B">
      <w:pPr>
        <w:ind w:left="2880"/>
        <w:rPr>
          <w:rFonts w:ascii="Calibri" w:hAnsi="Calibri" w:cs="Calibri"/>
          <w:color w:val="auto"/>
          <w:shd w:val="clear" w:color="auto" w:fill="auto"/>
        </w:rPr>
      </w:pPr>
      <w:r w:rsidRPr="6D092534" w:rsidR="6D092534">
        <w:rPr>
          <w:rFonts w:ascii="Calibri" w:hAnsi="Calibri" w:cs="Calibri"/>
        </w:rPr>
        <w:t xml:space="preserve">(A) Is a current or former spouse or intimate partner of the victim under the family </w:t>
      </w:r>
      <w:r w:rsidRPr="6D092534" w:rsidR="6D092534">
        <w:rPr>
          <w:rFonts w:ascii="Calibri" w:hAnsi="Calibri" w:cs="Calibri"/>
        </w:rPr>
        <w:t xml:space="preserve">or domestic violence laws of the </w:t>
      </w:r>
      <w:bookmarkStart w:name="_Int_L51QwHYQ" w:id="1814185275"/>
      <w:r w:rsidRPr="6D092534" w:rsidR="6D092534">
        <w:rPr>
          <w:rFonts w:ascii="Calibri" w:hAnsi="Calibri" w:cs="Calibri"/>
        </w:rPr>
        <w:t>jurisdiction</w:t>
      </w:r>
      <w:bookmarkEnd w:id="1814185275"/>
      <w:r w:rsidRPr="6D092534" w:rsidR="6D092534">
        <w:rPr>
          <w:rFonts w:ascii="Calibri" w:hAnsi="Calibri" w:cs="Calibri"/>
        </w:rPr>
        <w:t xml:space="preserve"> of the </w:t>
      </w:r>
      <w:r w:rsidRPr="6D092534" w:rsidR="00C63CD0">
        <w:rPr>
          <w:rFonts w:ascii="Calibri" w:hAnsi="Calibri" w:cs="Calibri"/>
        </w:rPr>
        <w:t>University of New Haven</w:t>
      </w:r>
      <w:r w:rsidRPr="6D092534" w:rsidR="6D092534">
        <w:rPr>
          <w:rFonts w:ascii="Calibri" w:hAnsi="Calibri" w:cs="Calibri"/>
        </w:rPr>
        <w:t xml:space="preserve">, or a person similarly situated to a spouse of the </w:t>
      </w:r>
      <w:r w:rsidRPr="6D092534" w:rsidR="6D092534">
        <w:rPr>
          <w:rFonts w:ascii="Calibri" w:hAnsi="Calibri" w:cs="Calibri"/>
        </w:rPr>
        <w:t>victim;</w:t>
      </w:r>
    </w:p>
    <w:p w:rsidRPr="00792499" w:rsidR="00792499" w:rsidP="00792499" w14:paraId="23793136" w14:textId="77777777">
      <w:pPr>
        <w:ind w:left="2880"/>
        <w:rPr>
          <w:rFonts w:ascii="Calibri" w:hAnsi="Calibri" w:cs="Calibri"/>
          <w:color w:val="auto"/>
          <w:shd w:val="clear" w:color="auto" w:fill="auto"/>
        </w:rPr>
      </w:pPr>
      <w:r w:rsidRPr="00792499">
        <w:rPr>
          <w:rFonts w:ascii="Calibri" w:hAnsi="Calibri" w:cs="Calibri"/>
        </w:rPr>
        <w:t xml:space="preserve">(B) Is cohabitating, or has cohabitated, with the victim as a spouse or intimate </w:t>
      </w:r>
      <w:r w:rsidRPr="00792499">
        <w:rPr>
          <w:rFonts w:ascii="Calibri" w:hAnsi="Calibri" w:cs="Calibri"/>
        </w:rPr>
        <w:t>partner;</w:t>
      </w:r>
    </w:p>
    <w:p w:rsidRPr="00792499" w:rsidR="00792499" w:rsidP="00792499" w14:paraId="36123B1A" w14:textId="1D8F2326">
      <w:pPr>
        <w:ind w:left="2160" w:firstLine="720"/>
        <w:rPr>
          <w:rFonts w:ascii="Calibri" w:hAnsi="Calibri" w:cs="Calibri"/>
          <w:color w:val="auto"/>
          <w:shd w:val="clear" w:color="auto" w:fill="auto"/>
        </w:rPr>
      </w:pPr>
      <w:r w:rsidRPr="00792499">
        <w:rPr>
          <w:rFonts w:ascii="Calibri" w:hAnsi="Calibri" w:cs="Calibri"/>
        </w:rPr>
        <w:t>(C) Shares a child in common w</w:t>
      </w:r>
      <w:r w:rsidRPr="00792499">
        <w:rPr>
          <w:rFonts w:ascii="Calibri" w:hAnsi="Calibri" w:cs="Calibri"/>
        </w:rPr>
        <w:t>ith the victim; or</w:t>
      </w:r>
    </w:p>
    <w:p w:rsidRPr="00792499" w:rsidR="00792499" w:rsidP="00792499" w14:paraId="14D31FEE" w14:textId="4DF84B43">
      <w:pPr>
        <w:ind w:left="2880"/>
        <w:rPr>
          <w:rFonts w:ascii="Calibri" w:hAnsi="Calibri" w:cs="Calibri"/>
          <w:color w:val="auto"/>
          <w:shd w:val="clear" w:color="auto" w:fill="auto"/>
        </w:rPr>
      </w:pPr>
      <w:r w:rsidRPr="6D092534" w:rsidR="6D092534">
        <w:rPr>
          <w:rFonts w:ascii="Calibri" w:hAnsi="Calibri" w:cs="Calibri"/>
        </w:rPr>
        <w:t xml:space="preserve">(D) Commits acts against a youth or adult victim who is protected from those acts under the family or domestic violence laws of the </w:t>
      </w:r>
      <w:bookmarkStart w:name="_Int_ypd2VZcl" w:id="141231611"/>
      <w:r w:rsidRPr="6D092534" w:rsidR="6D092534">
        <w:rPr>
          <w:rFonts w:ascii="Calibri" w:hAnsi="Calibri" w:cs="Calibri"/>
        </w:rPr>
        <w:t>jurisdiction</w:t>
      </w:r>
      <w:bookmarkEnd w:id="141231611"/>
      <w:r w:rsidRPr="6D092534" w:rsidR="6D092534">
        <w:rPr>
          <w:rFonts w:ascii="Calibri" w:hAnsi="Calibri" w:cs="Calibri"/>
        </w:rPr>
        <w:t>; or</w:t>
      </w:r>
    </w:p>
    <w:p w:rsidRPr="00792499" w:rsidR="00792499" w:rsidP="00792499" w14:paraId="04A3CCEE" w14:textId="3EA9C99A">
      <w:pPr>
        <w:ind w:left="1440"/>
        <w:rPr>
          <w:rFonts w:ascii="Calibri" w:hAnsi="Calibri" w:cs="Calibri"/>
          <w:color w:val="auto"/>
          <w:shd w:val="clear" w:color="auto" w:fill="auto"/>
        </w:rPr>
      </w:pPr>
      <w:r w:rsidRPr="00792499">
        <w:rPr>
          <w:rFonts w:ascii="Calibri" w:hAnsi="Calibri" w:cs="Calibri"/>
        </w:rPr>
        <w:t>(iv) Stalking meaning engaging in a course of conduct directed at a specific person that</w:t>
      </w:r>
      <w:r w:rsidRPr="00792499">
        <w:rPr>
          <w:rFonts w:ascii="Calibri" w:hAnsi="Calibri" w:cs="Calibri"/>
        </w:rPr>
        <w:t xml:space="preserve"> would cause a reasonable person to:</w:t>
      </w:r>
    </w:p>
    <w:p w:rsidRPr="00792499" w:rsidR="00792499" w:rsidP="00792499" w14:paraId="1AF971B3" w14:textId="77777777">
      <w:pPr>
        <w:ind w:left="2160" w:firstLine="720"/>
        <w:rPr>
          <w:rFonts w:ascii="Calibri" w:hAnsi="Calibri" w:cs="Calibri"/>
          <w:color w:val="auto"/>
          <w:shd w:val="clear" w:color="auto" w:fill="auto"/>
        </w:rPr>
      </w:pPr>
      <w:r w:rsidRPr="00792499">
        <w:rPr>
          <w:rFonts w:ascii="Calibri" w:hAnsi="Calibri" w:cs="Calibri"/>
        </w:rPr>
        <w:t>(A) Fear for the person’s safety or the safety of others; or</w:t>
      </w:r>
    </w:p>
    <w:p w:rsidRPr="00792499" w:rsidR="00792499" w:rsidP="00792499" w14:paraId="17443097" w14:textId="6E8BA314">
      <w:pPr>
        <w:ind w:left="2160" w:firstLine="720"/>
        <w:rPr>
          <w:rFonts w:ascii="Calibri" w:hAnsi="Calibri" w:cs="Calibri"/>
          <w:color w:val="auto"/>
          <w:shd w:val="clear" w:color="auto" w:fill="auto"/>
        </w:rPr>
      </w:pPr>
      <w:r w:rsidRPr="00792499">
        <w:rPr>
          <w:rFonts w:ascii="Calibri" w:hAnsi="Calibri" w:cs="Calibri"/>
        </w:rPr>
        <w:t>(B) Suffer substantial emotional distress.</w:t>
      </w:r>
    </w:p>
    <w:p w:rsidRPr="00792499" w:rsidR="00333408" w:rsidP="00F879B3" w14:paraId="371DAD96" w14:textId="4CAC0FAB">
      <w:pPr>
        <w:rPr>
          <w:rFonts w:ascii="Calibri" w:hAnsi="Calibri" w:cs="Calibri"/>
          <w:b w:val="1"/>
          <w:bCs w:val="1"/>
          <w:color w:val="auto"/>
          <w:u w:val="single"/>
          <w:shd w:val="clear" w:color="auto" w:fill="auto"/>
        </w:rPr>
      </w:pPr>
      <w:r w:rsidRPr="6D092534" w:rsidR="6D092534">
        <w:rPr>
          <w:rFonts w:ascii="Calibri" w:hAnsi="Calibri" w:cs="Calibri"/>
          <w:b w:val="1"/>
          <w:bCs w:val="1"/>
          <w:u w:val="single"/>
        </w:rPr>
        <w:t xml:space="preserve">V. </w:t>
      </w:r>
      <w:r w:rsidRPr="6D092534" w:rsidR="6D092534">
        <w:rPr>
          <w:rFonts w:ascii="Calibri" w:hAnsi="Calibri" w:cs="Calibri"/>
          <w:b w:val="1"/>
          <w:bCs w:val="1"/>
          <w:u w:val="single"/>
        </w:rPr>
        <w:t xml:space="preserve">Obligation to Report: </w:t>
      </w:r>
    </w:p>
    <w:p w:rsidRPr="00792499" w:rsidR="00333408" w:rsidP="005E77A3" w14:paraId="15F85364" w14:textId="1E6C84FA">
      <w:pPr>
        <w:rPr>
          <w:rFonts w:ascii="Calibri" w:hAnsi="Calibri" w:cs="Calibri"/>
          <w:color w:val="auto"/>
          <w:shd w:val="clear" w:color="auto" w:fill="auto"/>
        </w:rPr>
      </w:pPr>
      <w:r w:rsidRPr="6D092534" w:rsidR="6D092534">
        <w:rPr>
          <w:rFonts w:ascii="Calibri" w:hAnsi="Calibri" w:cs="Calibri"/>
        </w:rPr>
        <w:t xml:space="preserve">All employees, other than “Confidential Employees” as defined in Section IV above, </w:t>
      </w:r>
      <w:r w:rsidRPr="6D092534" w:rsidR="00861C88">
        <w:rPr>
          <w:rFonts w:ascii="Calibri" w:hAnsi="Calibri" w:cs="Calibri"/>
        </w:rPr>
        <w:t xml:space="preserve">who (1) have the authority to take corrective action, (2) hold administrative leadership responsibilities, or (3) hold teaching or </w:t>
      </w:r>
      <w:r w:rsidRPr="6D092534" w:rsidR="00861C88">
        <w:rPr>
          <w:rFonts w:ascii="Calibri" w:hAnsi="Calibri" w:cs="Calibri"/>
        </w:rPr>
        <w:t>advising</w:t>
      </w:r>
      <w:r w:rsidRPr="6D092534" w:rsidR="00861C88">
        <w:rPr>
          <w:rFonts w:ascii="Calibri" w:hAnsi="Calibri" w:cs="Calibri"/>
        </w:rPr>
        <w:t xml:space="preserve"> </w:t>
      </w:r>
      <w:r w:rsidRPr="6D092534" w:rsidR="000906C6">
        <w:rPr>
          <w:rFonts w:ascii="Calibri" w:hAnsi="Calibri" w:cs="Calibri"/>
        </w:rPr>
        <w:t>responsibilities</w:t>
      </w:r>
      <w:r w:rsidRPr="6D092534" w:rsidR="00861C88">
        <w:rPr>
          <w:rFonts w:ascii="Calibri" w:hAnsi="Calibri" w:cs="Calibri"/>
        </w:rPr>
        <w:t xml:space="preserve"> must notify the Title IX Coordinator</w:t>
      </w:r>
      <w:r w:rsidRPr="6D092534" w:rsidR="599E1CC7">
        <w:rPr>
          <w:rFonts w:ascii="Calibri" w:hAnsi="Calibri" w:cs="Calibri"/>
        </w:rPr>
        <w:t xml:space="preserve"> or Assistant Title IX Coor</w:t>
      </w:r>
      <w:r w:rsidRPr="6D092534" w:rsidR="599E1CC7">
        <w:rPr>
          <w:rFonts w:ascii="Calibri" w:hAnsi="Calibri" w:cs="Calibri"/>
        </w:rPr>
        <w:t>dinator</w:t>
      </w:r>
      <w:r w:rsidRPr="6D092534" w:rsidR="00861C88">
        <w:rPr>
          <w:rFonts w:ascii="Calibri" w:hAnsi="Calibri" w:cs="Calibri"/>
        </w:rPr>
        <w:t>. All other non-</w:t>
      </w:r>
      <w:r w:rsidRPr="6D092534" w:rsidR="6D092534">
        <w:rPr>
          <w:rFonts w:ascii="Calibri" w:hAnsi="Calibri" w:cs="Calibri"/>
        </w:rPr>
        <w:t>C</w:t>
      </w:r>
      <w:r w:rsidRPr="6D092534" w:rsidR="00861C88">
        <w:rPr>
          <w:rFonts w:ascii="Calibri" w:hAnsi="Calibri" w:cs="Calibri"/>
        </w:rPr>
        <w:t xml:space="preserve">onfidential </w:t>
      </w:r>
      <w:r w:rsidRPr="6D092534" w:rsidR="6D092534">
        <w:rPr>
          <w:rFonts w:ascii="Calibri" w:hAnsi="Calibri" w:cs="Calibri"/>
        </w:rPr>
        <w:t>E</w:t>
      </w:r>
      <w:r w:rsidRPr="6D092534" w:rsidR="00861C88">
        <w:rPr>
          <w:rFonts w:ascii="Calibri" w:hAnsi="Calibri" w:cs="Calibri"/>
        </w:rPr>
        <w:t xml:space="preserve">mployees </w:t>
      </w:r>
      <w:r w:rsidRPr="6D092534" w:rsidR="000906C6">
        <w:rPr>
          <w:rFonts w:ascii="Calibri" w:hAnsi="Calibri" w:cs="Calibri"/>
        </w:rPr>
        <w:t xml:space="preserve">have the </w:t>
      </w:r>
      <w:r w:rsidRPr="6D092534" w:rsidR="000906C6">
        <w:rPr>
          <w:rFonts w:ascii="Calibri" w:hAnsi="Calibri" w:cs="Calibri"/>
        </w:rPr>
        <w:t>option</w:t>
      </w:r>
      <w:r w:rsidRPr="6D092534" w:rsidR="000906C6">
        <w:rPr>
          <w:rFonts w:ascii="Calibri" w:hAnsi="Calibri" w:cs="Calibri"/>
        </w:rPr>
        <w:t xml:space="preserve"> to either notify the Title IX Coordinator</w:t>
      </w:r>
      <w:r w:rsidRPr="6D092534" w:rsidR="232F68AF">
        <w:rPr>
          <w:rFonts w:ascii="Calibri" w:hAnsi="Calibri" w:cs="Calibri"/>
        </w:rPr>
        <w:t xml:space="preserve"> or Assistant Title IX Coordinator,</w:t>
      </w:r>
      <w:r w:rsidRPr="6D092534" w:rsidR="000906C6">
        <w:rPr>
          <w:rFonts w:ascii="Calibri" w:hAnsi="Calibri" w:cs="Calibri"/>
        </w:rPr>
        <w:t xml:space="preserve"> or to provide the potential </w:t>
      </w:r>
      <w:r w:rsidRPr="6D092534" w:rsidR="00C63CD0">
        <w:rPr>
          <w:rFonts w:ascii="Calibri" w:hAnsi="Calibri" w:cs="Calibri"/>
        </w:rPr>
        <w:t>C</w:t>
      </w:r>
      <w:r w:rsidRPr="6D092534" w:rsidR="000906C6">
        <w:rPr>
          <w:rFonts w:ascii="Calibri" w:hAnsi="Calibri" w:cs="Calibri"/>
        </w:rPr>
        <w:t xml:space="preserve">omplainant with the Title IX Coordinator’s contact information and how to file a </w:t>
      </w:r>
      <w:r w:rsidRPr="6D092534" w:rsidR="00C63CD0">
        <w:rPr>
          <w:rFonts w:ascii="Calibri" w:hAnsi="Calibri" w:cs="Calibri"/>
        </w:rPr>
        <w:t>C</w:t>
      </w:r>
      <w:r w:rsidRPr="6D092534" w:rsidR="000906C6">
        <w:rPr>
          <w:rFonts w:ascii="Calibri" w:hAnsi="Calibri" w:cs="Calibri"/>
        </w:rPr>
        <w:t xml:space="preserve">omplaint. </w:t>
      </w:r>
    </w:p>
    <w:p w:rsidRPr="00792499" w:rsidR="00157297" w:rsidP="00157297" w14:paraId="084AAA8D" w14:textId="52ECCB18">
      <w:pPr>
        <w:rPr>
          <w:rFonts w:ascii="Calibri" w:hAnsi="Calibri" w:cs="Calibri"/>
          <w:b w:val="1"/>
          <w:bCs w:val="1"/>
          <w:color w:val="auto"/>
          <w:u w:val="single"/>
          <w:shd w:val="clear" w:color="auto" w:fill="auto"/>
        </w:rPr>
      </w:pPr>
      <w:r w:rsidRPr="6D092534" w:rsidR="6D092534">
        <w:rPr>
          <w:rFonts w:ascii="Calibri" w:hAnsi="Calibri" w:cs="Calibri"/>
          <w:b w:val="1"/>
          <w:bCs w:val="1"/>
          <w:u w:val="single"/>
        </w:rPr>
        <w:t>VI.</w:t>
      </w:r>
      <w:r w:rsidRPr="6D092534" w:rsidR="713FFA71">
        <w:rPr>
          <w:rFonts w:ascii="Calibri" w:hAnsi="Calibri" w:cs="Calibri"/>
          <w:b w:val="1"/>
          <w:bCs w:val="1"/>
          <w:u w:val="single"/>
        </w:rPr>
        <w:t xml:space="preserve"> </w:t>
      </w:r>
      <w:r w:rsidRPr="6D092534" w:rsidR="6D092534">
        <w:rPr>
          <w:rFonts w:ascii="Calibri" w:hAnsi="Calibri" w:cs="Calibri"/>
          <w:b w:val="1"/>
          <w:bCs w:val="1"/>
          <w:u w:val="single"/>
        </w:rPr>
        <w:t xml:space="preserve">Pregnancy or </w:t>
      </w:r>
      <w:r w:rsidRPr="6D092534" w:rsidR="007E03DD">
        <w:rPr>
          <w:rFonts w:ascii="Calibri" w:hAnsi="Calibri" w:cs="Calibri"/>
          <w:b w:val="1"/>
          <w:bCs w:val="1"/>
          <w:u w:val="single"/>
        </w:rPr>
        <w:t xml:space="preserve">Related Conditions: </w:t>
      </w:r>
    </w:p>
    <w:p w:rsidRPr="00792499" w:rsidR="004075E3" w:rsidP="005E77A3" w14:paraId="7CF2F104" w14:textId="481F21FF">
      <w:pPr>
        <w:rPr>
          <w:rFonts w:ascii="Calibri" w:hAnsi="Calibri" w:cs="Calibri"/>
          <w:color w:val="333333"/>
          <w:shd w:val="clear" w:color="auto" w:fill="FFFFFF"/>
        </w:rPr>
      </w:pPr>
      <w:r w:rsidRPr="00792499" w:rsidR="6D092534">
        <w:rPr>
          <w:rFonts w:ascii="Calibri" w:hAnsi="Calibri" w:cs="Calibri"/>
        </w:rPr>
        <w:t>The University of New Haven prohibits discrimination against students, employees, or applicants based on pregnancy or related</w:t>
      </w:r>
      <w:r w:rsidRPr="00792499" w:rsidR="6D092534">
        <w:rPr>
          <w:rFonts w:ascii="Calibri" w:hAnsi="Calibri" w:cs="Calibri"/>
        </w:rPr>
        <w:t xml:space="preserve"> conditions. The University</w:t>
      </w:r>
      <w:r w:rsidRPr="00792499" w:rsidR="00D0677E">
        <w:rPr>
          <w:rFonts w:ascii="Calibri" w:hAnsi="Calibri" w:cs="Calibri"/>
        </w:rPr>
        <w:t xml:space="preserve"> </w:t>
      </w:r>
      <w:r w:rsidRPr="00792499" w:rsidR="00792499">
        <w:rPr>
          <w:rFonts w:ascii="Calibri" w:hAnsi="Calibri" w:cs="Calibri"/>
        </w:rPr>
        <w:t xml:space="preserve">of New Haven </w:t>
      </w:r>
      <w:r w:rsidRPr="00792499" w:rsidR="00D0677E">
        <w:rPr>
          <w:rFonts w:ascii="Calibri" w:hAnsi="Calibri" w:cs="Calibri"/>
        </w:rPr>
        <w:t xml:space="preserve">takes actions to prevent</w:t>
      </w:r>
      <w:r w:rsidRPr="00792499" w:rsidR="00D0677E">
        <w:rPr>
          <w:rFonts w:ascii="Calibri" w:hAnsi="Calibri" w:cs="Calibri"/>
        </w:rPr>
        <w:t xml:space="preserve"> sex discrimination and ensure equal access to its education program or activity, such as by providing reasonable modifications for students, </w:t>
      </w:r>
      <w:r w:rsidRPr="00792499" w:rsidR="6D092534">
        <w:rPr>
          <w:rFonts w:ascii="Calibri" w:hAnsi="Calibri" w:cs="Calibri"/>
          <w:color w:val="333333"/>
          <w:shd w:val="clear" w:color="auto" w:fill="FFFFFF"/>
        </w:rPr>
        <w:t>reasonable break time for lactation for employees</w:t>
      </w:r>
      <w:r w:rsidRPr="00792499" w:rsidR="6D092534">
        <w:rPr>
          <w:rFonts w:ascii="Calibri" w:hAnsi="Calibri" w:cs="Calibri"/>
          <w:color w:val="333333"/>
          <w:shd w:val="clear" w:color="auto" w:fill="FFFFFF"/>
        </w:rPr>
        <w:t xml:space="preserve">, and lactation space for students and employees. </w:t>
      </w:r>
      <w:r w:rsidRPr="00792499" w:rsidR="00D0677E">
        <w:rPr>
          <w:rFonts w:ascii="Calibri" w:hAnsi="Calibri" w:cs="Calibri"/>
          <w:color w:val="333333"/>
          <w:shd w:val="clear" w:color="auto" w:fill="FFFFFF"/>
        </w:rPr>
        <w:t>The University of New Haven is prohibited from</w:t>
      </w:r>
      <w:r w:rsidRPr="00792499" w:rsidR="6D092534">
        <w:rPr>
          <w:rFonts w:ascii="Calibri" w:hAnsi="Calibri" w:cs="Calibri"/>
          <w:color w:val="333333"/>
          <w:shd w:val="clear" w:color="auto" w:fill="FFFFFF"/>
        </w:rPr>
        <w:t xml:space="preserve"> requiring documentation from students to obtain reasonable modifications unless documentation is necessary and reasonable. Additionally, </w:t>
      </w:r>
      <w:r w:rsidRPr="00792499" w:rsidR="00A24999">
        <w:rPr>
          <w:rFonts w:ascii="Calibri" w:hAnsi="Calibri" w:cs="Calibri"/>
          <w:color w:val="333333"/>
          <w:shd w:val="clear" w:color="auto" w:fill="FFFFFF"/>
        </w:rPr>
        <w:t xml:space="preserve">unless the employee reasonably believes that the Title IX Coordinator has been notified, all </w:t>
      </w:r>
      <w:r w:rsidRPr="00792499" w:rsidR="6D092534">
        <w:rPr>
          <w:rFonts w:ascii="Calibri" w:hAnsi="Calibri" w:cs="Calibri"/>
          <w:color w:val="333333"/>
          <w:shd w:val="clear" w:color="auto" w:fill="FFFFFF"/>
        </w:rPr>
        <w:t>employees are required to promptly inform a pregnant student, or person who has a legal right to act on behalf of the student, of the Title IX Coordinator’s contact information and inform them that the Title IX Coordinator can coordinate specific actions t</w:t>
      </w:r>
      <w:r w:rsidRPr="00792499" w:rsidR="6D092534">
        <w:rPr>
          <w:rFonts w:ascii="Calibri" w:hAnsi="Calibri" w:cs="Calibri"/>
          <w:color w:val="333333"/>
          <w:shd w:val="clear" w:color="auto" w:fill="FFFFFF"/>
        </w:rPr>
        <w:t xml:space="preserve">o prevent sex discrimination and ensure the student’s equal access to the </w:t>
      </w:r>
      <w:r w:rsidR="00C63CD0">
        <w:rPr>
          <w:rFonts w:ascii="Calibri" w:hAnsi="Calibri" w:cs="Calibri"/>
        </w:rPr>
        <w:t>University of New Haven</w:t>
      </w:r>
      <w:r w:rsidRPr="00792499" w:rsidR="6D092534">
        <w:rPr>
          <w:rFonts w:ascii="Calibri" w:hAnsi="Calibri" w:cs="Calibri"/>
          <w:color w:val="333333"/>
          <w:shd w:val="clear" w:color="auto" w:fill="FFFFFF"/>
        </w:rPr>
        <w:t>’s education program or activity. This obligation to provide the information arises when a student, or a person who has a legal right to act on behalf of the s</w:t>
      </w:r>
      <w:r w:rsidRPr="00792499" w:rsidR="6D092534">
        <w:rPr>
          <w:rFonts w:ascii="Calibri" w:hAnsi="Calibri" w:cs="Calibri"/>
          <w:color w:val="333333"/>
          <w:shd w:val="clear" w:color="auto" w:fill="FFFFFF"/>
        </w:rPr>
        <w:t xml:space="preserve">tudent, first informs that same employee of that student’s pregnancy or related conditions, and when the employee </w:t>
      </w:r>
      <w:bookmarkStart w:name="_Int_UgS0Pvx7" w:id="327510298"/>
      <w:r w:rsidRPr="00792499" w:rsidR="6D092534">
        <w:rPr>
          <w:rFonts w:ascii="Calibri" w:hAnsi="Calibri" w:cs="Calibri"/>
          <w:color w:val="333333"/>
          <w:shd w:val="clear" w:color="auto" w:fill="FFFFFF"/>
        </w:rPr>
        <w:t>reasonably believes</w:t>
      </w:r>
      <w:bookmarkEnd w:id="327510298"/>
      <w:r w:rsidRPr="00792499" w:rsidR="6D092534">
        <w:rPr>
          <w:rFonts w:ascii="Calibri" w:hAnsi="Calibri" w:cs="Calibri"/>
          <w:color w:val="333333"/>
          <w:shd w:val="clear" w:color="auto" w:fill="FFFFFF"/>
        </w:rPr>
        <w:t xml:space="preserve"> the Title IX Coordinator has not already been notified.</w:t>
      </w:r>
    </w:p>
    <w:p w:rsidRPr="00792499" w:rsidR="002962BF" w:rsidP="00F879B3" w14:paraId="5E2C9C82" w14:textId="5DC5CCAB">
      <w:pPr>
        <w:rPr>
          <w:rFonts w:ascii="Calibri" w:hAnsi="Calibri" w:cs="Calibri"/>
          <w:b w:val="1"/>
          <w:bCs w:val="1"/>
          <w:color w:val="auto"/>
          <w:u w:val="single"/>
          <w:shd w:val="clear" w:color="auto" w:fill="auto"/>
        </w:rPr>
      </w:pPr>
      <w:r w:rsidRPr="6D092534" w:rsidR="6D092534">
        <w:rPr>
          <w:rFonts w:ascii="Calibri" w:hAnsi="Calibri" w:cs="Calibri"/>
          <w:b w:val="1"/>
          <w:bCs w:val="1"/>
          <w:u w:val="single"/>
        </w:rPr>
        <w:t>V</w:t>
      </w:r>
      <w:r w:rsidRPr="6D092534" w:rsidR="008E62CE">
        <w:rPr>
          <w:rFonts w:ascii="Calibri" w:hAnsi="Calibri" w:cs="Calibri"/>
          <w:b w:val="1"/>
          <w:bCs w:val="1"/>
          <w:u w:val="single"/>
        </w:rPr>
        <w:t>I</w:t>
      </w:r>
      <w:r w:rsidRPr="6D092534" w:rsidR="006606C7">
        <w:rPr>
          <w:rFonts w:ascii="Calibri" w:hAnsi="Calibri" w:cs="Calibri"/>
          <w:b w:val="1"/>
          <w:bCs w:val="1"/>
          <w:u w:val="single"/>
        </w:rPr>
        <w:t>I</w:t>
      </w:r>
      <w:r w:rsidRPr="6D092534" w:rsidR="6D092534">
        <w:rPr>
          <w:rFonts w:ascii="Calibri" w:hAnsi="Calibri" w:cs="Calibri"/>
          <w:b w:val="1"/>
          <w:bCs w:val="1"/>
          <w:u w:val="single"/>
        </w:rPr>
        <w:t>.</w:t>
      </w:r>
      <w:r w:rsidRPr="6D092534" w:rsidR="783216AE">
        <w:rPr>
          <w:rFonts w:ascii="Calibri" w:hAnsi="Calibri" w:cs="Calibri"/>
          <w:b w:val="1"/>
          <w:bCs w:val="1"/>
          <w:u w:val="single"/>
        </w:rPr>
        <w:t xml:space="preserve"> </w:t>
      </w:r>
      <w:r w:rsidRPr="6D092534" w:rsidR="00A24999">
        <w:rPr>
          <w:rFonts w:ascii="Calibri" w:hAnsi="Calibri" w:cs="Calibri"/>
          <w:b w:val="1"/>
          <w:bCs w:val="1"/>
          <w:u w:val="single"/>
        </w:rPr>
        <w:t xml:space="preserve">The </w:t>
      </w:r>
      <w:r w:rsidRPr="6D092534" w:rsidR="6D092534">
        <w:rPr>
          <w:rFonts w:ascii="Calibri" w:hAnsi="Calibri" w:cs="Calibri"/>
          <w:b w:val="1"/>
          <w:bCs w:val="1"/>
          <w:u w:val="single"/>
        </w:rPr>
        <w:t>Grievance Proce</w:t>
      </w:r>
      <w:r w:rsidRPr="6D092534" w:rsidR="00792499">
        <w:rPr>
          <w:rFonts w:ascii="Calibri" w:hAnsi="Calibri" w:cs="Calibri"/>
          <w:b w:val="1"/>
          <w:bCs w:val="1"/>
          <w:u w:val="single"/>
        </w:rPr>
        <w:t>dures</w:t>
      </w:r>
    </w:p>
    <w:p w:rsidRPr="00792499" w:rsidR="00011AD2" w:rsidP="00F879B3" w14:paraId="788E79A8" w14:textId="530817B4">
      <w:pPr>
        <w:rPr>
          <w:rFonts w:ascii="Calibri" w:hAnsi="Calibri" w:eastAsia="Calibri" w:cs="Calibri"/>
          <w:color w:val="auto"/>
          <w:shd w:val="clear" w:color="auto" w:fill="auto"/>
        </w:rPr>
      </w:pPr>
      <w:bookmarkStart w:name="_Int_WIDbLJiw" w:id="131871301"/>
      <w:r w:rsidRPr="6D092534" w:rsidR="6D092534">
        <w:rPr>
          <w:rFonts w:ascii="Calibri" w:hAnsi="Calibri" w:eastAsia="Calibri" w:cs="Calibri"/>
        </w:rPr>
        <w:t xml:space="preserve">This portion of the Policy outlines </w:t>
      </w:r>
      <w:r w:rsidRPr="6D092534" w:rsidR="6D092534">
        <w:rPr>
          <w:rFonts w:ascii="Calibri" w:hAnsi="Calibri" w:eastAsia="Calibri" w:cs="Calibri"/>
        </w:rPr>
        <w:t xml:space="preserve">the steps taken to initiate a </w:t>
      </w:r>
      <w:r w:rsidRPr="6D092534" w:rsidR="00A24999">
        <w:rPr>
          <w:rFonts w:ascii="Calibri" w:hAnsi="Calibri" w:eastAsia="Calibri" w:cs="Calibri"/>
        </w:rPr>
        <w:t>Complaint</w:t>
      </w:r>
      <w:r w:rsidRPr="6D092534" w:rsidR="6D092534">
        <w:rPr>
          <w:rFonts w:ascii="Calibri" w:hAnsi="Calibri" w:eastAsia="Calibri" w:cs="Calibri"/>
        </w:rPr>
        <w:t>, as well as USDOE’s procedural requirements for investigation and adjudication of Complaints.</w:t>
      </w:r>
      <w:bookmarkEnd w:id="131871301"/>
      <w:r w:rsidRPr="6D092534" w:rsidR="006A7371">
        <w:rPr>
          <w:rFonts w:ascii="Calibri" w:hAnsi="Calibri" w:eastAsia="Calibri" w:cs="Calibri"/>
        </w:rPr>
        <w:t xml:space="preserve"> </w:t>
      </w:r>
      <w:r w:rsidRPr="6D092534" w:rsidR="6D092534">
        <w:rPr>
          <w:rFonts w:ascii="Calibri" w:hAnsi="Calibri" w:eastAsia="Calibri" w:cs="Calibri"/>
        </w:rPr>
        <w:t>Alleged misconduct that falls under Title IX Sexual Harassment or Community Standards Sexual Misconduct will be subject to</w:t>
      </w:r>
      <w:r w:rsidRPr="6D092534" w:rsidR="6D092534">
        <w:rPr>
          <w:rFonts w:ascii="Calibri" w:hAnsi="Calibri" w:eastAsia="Calibri" w:cs="Calibri"/>
        </w:rPr>
        <w:t xml:space="preserve"> the same </w:t>
      </w:r>
      <w:r w:rsidRPr="6D092534" w:rsidR="00111877">
        <w:rPr>
          <w:rFonts w:ascii="Calibri" w:hAnsi="Calibri" w:eastAsia="Calibri" w:cs="Calibri"/>
        </w:rPr>
        <w:t>Grievance</w:t>
      </w:r>
      <w:r w:rsidRPr="6D092534" w:rsidR="6D092534">
        <w:rPr>
          <w:rFonts w:ascii="Calibri" w:hAnsi="Calibri" w:eastAsia="Calibri" w:cs="Calibri"/>
        </w:rPr>
        <w:t xml:space="preserve"> </w:t>
      </w:r>
      <w:r w:rsidRPr="6D092534" w:rsidR="5330FD97">
        <w:rPr>
          <w:rFonts w:ascii="Calibri" w:hAnsi="Calibri" w:eastAsia="Calibri" w:cs="Calibri"/>
        </w:rPr>
        <w:t>Procedures</w:t>
      </w:r>
      <w:r w:rsidRPr="6D092534" w:rsidR="5330FD97">
        <w:rPr>
          <w:rFonts w:ascii="Calibri" w:hAnsi="Calibri" w:eastAsia="Calibri" w:cs="Calibri"/>
        </w:rPr>
        <w:t xml:space="preserve"> described in this Policy unless otherwise noted.</w:t>
      </w:r>
    </w:p>
    <w:p w:rsidRPr="00792499" w:rsidR="006A7371" w:rsidP="006A7371" w14:paraId="783F223F" w14:textId="06682261">
      <w:pPr>
        <w:rPr>
          <w:rFonts w:ascii="Calibri" w:hAnsi="Calibri" w:eastAsia="Calibri" w:cs="Calibri"/>
          <w:color w:val="auto"/>
          <w:shd w:val="clear" w:color="auto" w:fill="auto"/>
        </w:rPr>
      </w:pPr>
      <w:bookmarkStart w:name="_Int_uyPckPG7" w:id="101100518"/>
      <w:r w:rsidRPr="6D092534" w:rsidR="6D092534">
        <w:rPr>
          <w:rFonts w:ascii="Calibri" w:hAnsi="Calibri" w:eastAsia="Calibri" w:cs="Calibri"/>
        </w:rPr>
        <w:t>In order to</w:t>
      </w:r>
      <w:bookmarkEnd w:id="101100518"/>
      <w:r w:rsidRPr="6D092534" w:rsidR="6D092534">
        <w:rPr>
          <w:rFonts w:ascii="Calibri" w:hAnsi="Calibri" w:eastAsia="Calibri" w:cs="Calibri"/>
        </w:rPr>
        <w:t xml:space="preserve"> </w:t>
      </w:r>
      <w:r w:rsidRPr="6D092534" w:rsidR="6D092534">
        <w:rPr>
          <w:rFonts w:ascii="Calibri" w:hAnsi="Calibri" w:eastAsia="Calibri" w:cs="Calibri"/>
        </w:rPr>
        <w:t>commence</w:t>
      </w:r>
      <w:r w:rsidRPr="6D092534" w:rsidR="6D092534">
        <w:rPr>
          <w:rFonts w:ascii="Calibri" w:hAnsi="Calibri" w:eastAsia="Calibri" w:cs="Calibri"/>
        </w:rPr>
        <w:t xml:space="preserve"> Grievance Proce</w:t>
      </w:r>
      <w:r w:rsidRPr="6D092534" w:rsidR="00792499">
        <w:rPr>
          <w:rFonts w:ascii="Calibri" w:hAnsi="Calibri" w:eastAsia="Calibri" w:cs="Calibri"/>
        </w:rPr>
        <w:t>dures</w:t>
      </w:r>
      <w:r w:rsidRPr="6D092534" w:rsidR="6D092534">
        <w:rPr>
          <w:rFonts w:ascii="Calibri" w:hAnsi="Calibri" w:eastAsia="Calibri" w:cs="Calibri"/>
        </w:rPr>
        <w:t>, a Complainant must report, either verbally or in written form, a Complaint with an employee of the University</w:t>
      </w:r>
      <w:r w:rsidRPr="6D092534" w:rsidR="00792499">
        <w:rPr>
          <w:rFonts w:ascii="Calibri" w:hAnsi="Calibri" w:eastAsia="Calibri" w:cs="Calibri"/>
        </w:rPr>
        <w:t xml:space="preserve"> of New Haven, or, as addressed below, an employee must otherwise have knowledge of potential sex discrimination. </w:t>
      </w:r>
    </w:p>
    <w:p w:rsidRPr="00792499" w:rsidR="00404F1B" w:rsidP="006A7371" w14:paraId="554A25CC" w14:textId="2E41ED13">
      <w:pPr>
        <w:rPr>
          <w:rFonts w:ascii="Calibri" w:hAnsi="Calibri" w:cs="Calibri"/>
          <w:color w:val="auto"/>
          <w:shd w:val="clear" w:color="auto" w:fill="auto"/>
        </w:rPr>
      </w:pPr>
      <w:r w:rsidRPr="00792499">
        <w:rPr>
          <w:rFonts w:ascii="Calibri" w:hAnsi="Calibri" w:cs="Calibri"/>
        </w:rPr>
        <w:t>There is no time limit within which a Comp</w:t>
      </w:r>
      <w:r w:rsidRPr="00792499" w:rsidR="00E37A89">
        <w:rPr>
          <w:rFonts w:ascii="Calibri" w:hAnsi="Calibri" w:cs="Calibri"/>
        </w:rPr>
        <w:t>la</w:t>
      </w:r>
      <w:r w:rsidRPr="00792499">
        <w:rPr>
          <w:rFonts w:ascii="Calibri" w:hAnsi="Calibri" w:cs="Calibri"/>
        </w:rPr>
        <w:t xml:space="preserve">inant must </w:t>
      </w:r>
      <w:r w:rsidRPr="00792499" w:rsidR="006A7371">
        <w:rPr>
          <w:rFonts w:ascii="Calibri" w:hAnsi="Calibri" w:cs="Calibri"/>
        </w:rPr>
        <w:t xml:space="preserve">report </w:t>
      </w:r>
      <w:r w:rsidRPr="00792499">
        <w:rPr>
          <w:rFonts w:ascii="Calibri" w:hAnsi="Calibri" w:cs="Calibri"/>
        </w:rPr>
        <w:t xml:space="preserve">a Complaint. However, at the time a Complaint is </w:t>
      </w:r>
      <w:r w:rsidRPr="00792499" w:rsidR="006A7371">
        <w:rPr>
          <w:rFonts w:ascii="Calibri" w:hAnsi="Calibri" w:cs="Calibri"/>
        </w:rPr>
        <w:t>reported</w:t>
      </w:r>
      <w:r w:rsidRPr="00792499">
        <w:rPr>
          <w:rFonts w:ascii="Calibri" w:hAnsi="Calibri" w:cs="Calibri"/>
        </w:rPr>
        <w:t xml:space="preserve"> for Title IX Sexual H</w:t>
      </w:r>
      <w:r w:rsidRPr="00792499">
        <w:rPr>
          <w:rFonts w:ascii="Calibri" w:hAnsi="Calibri" w:cs="Calibri"/>
        </w:rPr>
        <w:t xml:space="preserve">arassment, the Complainant must be participating or attempting to participate in the University of New Haven’s program or activities. </w:t>
      </w:r>
    </w:p>
    <w:p w:rsidRPr="00792499" w:rsidR="006A7371" w:rsidP="6D092534" w14:paraId="1FE08CA5" w14:textId="25D05D91">
      <w:pPr>
        <w:rPr>
          <w:rFonts w:ascii="Calibri" w:hAnsi="Calibri" w:cs="Calibri"/>
          <w:i w:val="1"/>
          <w:iCs w:val="1"/>
          <w:color w:val="auto"/>
          <w:u w:val="single"/>
          <w:shd w:val="clear" w:color="auto" w:fill="auto"/>
        </w:rPr>
      </w:pPr>
      <w:r w:rsidRPr="6D092534" w:rsidR="6D092534">
        <w:rPr>
          <w:rFonts w:ascii="Calibri" w:hAnsi="Calibri" w:cs="Calibri"/>
        </w:rPr>
        <w:t xml:space="preserve">The Title IX Coordinator will </w:t>
      </w:r>
      <w:r w:rsidRPr="6D092534" w:rsidR="6D092534">
        <w:rPr>
          <w:rFonts w:ascii="Calibri" w:hAnsi="Calibri" w:cs="Calibri"/>
        </w:rPr>
        <w:t>monitor</w:t>
      </w:r>
      <w:r w:rsidRPr="6D092534" w:rsidR="6D092534">
        <w:rPr>
          <w:rFonts w:ascii="Calibri" w:hAnsi="Calibri" w:cs="Calibri"/>
        </w:rPr>
        <w:t xml:space="preserve"> the </w:t>
      </w:r>
      <w:r w:rsidRPr="6D092534" w:rsidR="00792499">
        <w:rPr>
          <w:rFonts w:ascii="Calibri" w:hAnsi="Calibri" w:cs="Calibri"/>
        </w:rPr>
        <w:t>University of New Haven’s</w:t>
      </w:r>
      <w:r w:rsidRPr="6D092534" w:rsidR="6D092534">
        <w:rPr>
          <w:rFonts w:ascii="Calibri" w:hAnsi="Calibri" w:cs="Calibri"/>
        </w:rPr>
        <w:t xml:space="preserve"> education program or activity for barriers to reporti</w:t>
      </w:r>
      <w:r w:rsidRPr="6D092534" w:rsidR="6D092534">
        <w:rPr>
          <w:rFonts w:ascii="Calibri" w:hAnsi="Calibri" w:cs="Calibri"/>
        </w:rPr>
        <w:t xml:space="preserve">ng information about conduct that </w:t>
      </w:r>
      <w:bookmarkStart w:name="_Int_YWLw1hXt" w:id="287957754"/>
      <w:r w:rsidRPr="6D092534" w:rsidR="6D092534">
        <w:rPr>
          <w:rFonts w:ascii="Calibri" w:hAnsi="Calibri" w:cs="Calibri"/>
        </w:rPr>
        <w:t>reasonably may</w:t>
      </w:r>
      <w:bookmarkEnd w:id="287957754"/>
      <w:r w:rsidRPr="6D092534" w:rsidR="6D092534">
        <w:rPr>
          <w:rFonts w:ascii="Calibri" w:hAnsi="Calibri" w:cs="Calibri"/>
        </w:rPr>
        <w:t xml:space="preserve"> </w:t>
      </w:r>
      <w:r w:rsidRPr="6D092534" w:rsidR="6D092534">
        <w:rPr>
          <w:rFonts w:ascii="Calibri" w:hAnsi="Calibri" w:cs="Calibri"/>
        </w:rPr>
        <w:t>constitute</w:t>
      </w:r>
      <w:r w:rsidRPr="6D092534" w:rsidR="6D092534">
        <w:rPr>
          <w:rFonts w:ascii="Calibri" w:hAnsi="Calibri" w:cs="Calibri"/>
        </w:rPr>
        <w:t xml:space="preserve"> sex discrimination under Title IX; and take steps </w:t>
      </w:r>
      <w:bookmarkStart w:name="_Int_ML5s5Xmq" w:id="1376058793"/>
      <w:r w:rsidRPr="6D092534" w:rsidR="6D092534">
        <w:rPr>
          <w:rFonts w:ascii="Calibri" w:hAnsi="Calibri" w:cs="Calibri"/>
        </w:rPr>
        <w:t>reasonably calculated</w:t>
      </w:r>
      <w:bookmarkEnd w:id="1376058793"/>
      <w:r w:rsidRPr="6D092534" w:rsidR="6D092534">
        <w:rPr>
          <w:rFonts w:ascii="Calibri" w:hAnsi="Calibri" w:cs="Calibri"/>
        </w:rPr>
        <w:t xml:space="preserve"> to address such barriers. </w:t>
      </w:r>
    </w:p>
    <w:p w:rsidRPr="00792499" w:rsidR="005F31AF" w:rsidP="005F31AF" w14:paraId="512102E7" w14:textId="47E954B7">
      <w:pPr>
        <w:rPr>
          <w:rFonts w:ascii="Calibri" w:hAnsi="Calibri" w:cs="Calibri"/>
          <w:color w:val="auto"/>
          <w:highlight w:val="yellow"/>
          <w:shd w:val="clear" w:color="auto" w:fill="auto"/>
        </w:rPr>
      </w:pPr>
      <w:r w:rsidRPr="6D092534" w:rsidR="6D092534">
        <w:rPr>
          <w:rFonts w:ascii="Calibri" w:hAnsi="Calibri" w:cs="Calibri"/>
        </w:rPr>
        <w:t>If the person receiving the Complaint is not the Title IX Coordinator</w:t>
      </w:r>
      <w:r w:rsidRPr="6D092534" w:rsidR="646154CB">
        <w:rPr>
          <w:rFonts w:ascii="Calibri" w:hAnsi="Calibri" w:cs="Calibri"/>
        </w:rPr>
        <w:t xml:space="preserve"> or </w:t>
      </w:r>
      <w:r w:rsidRPr="6D092534" w:rsidR="646154CB">
        <w:rPr>
          <w:rFonts w:ascii="Calibri" w:hAnsi="Calibri" w:cs="Calibri"/>
        </w:rPr>
        <w:t>Assistant Title IX Coordinator</w:t>
      </w:r>
      <w:r w:rsidRPr="6D092534" w:rsidR="6D092534">
        <w:rPr>
          <w:rFonts w:ascii="Calibri" w:hAnsi="Calibri" w:cs="Calibri"/>
        </w:rPr>
        <w:t>, but is an employee other than a Confidential Employee, that employee must notify the Title IX Coordinator</w:t>
      </w:r>
      <w:r w:rsidRPr="6D092534" w:rsidR="48C47B2F">
        <w:rPr>
          <w:rFonts w:ascii="Calibri" w:hAnsi="Calibri" w:cs="Calibri"/>
        </w:rPr>
        <w:t xml:space="preserve"> or Assistant Title IX Coordinator</w:t>
      </w:r>
      <w:r w:rsidRPr="6D092534" w:rsidR="6D092534">
        <w:rPr>
          <w:rFonts w:ascii="Calibri" w:hAnsi="Calibri" w:cs="Calibri"/>
        </w:rPr>
        <w:t xml:space="preserve"> about the Complaint or when the employee becomes aware of any conduct that reasonably may constitute sex discrimination under Title IX, or provide the contact information of the Title IX Coordinator</w:t>
      </w:r>
      <w:r w:rsidRPr="6D092534" w:rsidR="37473749">
        <w:rPr>
          <w:rFonts w:ascii="Calibri" w:hAnsi="Calibri" w:cs="Calibri"/>
        </w:rPr>
        <w:t xml:space="preserve"> or Assistant Title IX Coordinator</w:t>
      </w:r>
      <w:r w:rsidRPr="6D092534" w:rsidR="6D092534">
        <w:rPr>
          <w:rFonts w:ascii="Calibri" w:hAnsi="Calibri" w:cs="Calibri"/>
        </w:rPr>
        <w:t xml:space="preserve"> and information about how to make a Complaint to the person reporting it.  If the person receiving the information about conduct that reasonably may constitute sex discrimination is a Confidential Employee, that Confidential Employee must explain to the person informing them of the conduct of their status as confidential for purposes of this Policy, including the circumstances in which the employee is not required to notify the Title IX Coordinator </w:t>
      </w:r>
      <w:r w:rsidRPr="6D092534" w:rsidR="1627CCCF">
        <w:rPr>
          <w:rFonts w:ascii="Calibri" w:hAnsi="Calibri" w:cs="Calibri"/>
        </w:rPr>
        <w:t xml:space="preserve"> or Assistant Title IX Coordinator </w:t>
      </w:r>
      <w:r w:rsidRPr="6D092534" w:rsidR="6D092534">
        <w:rPr>
          <w:rFonts w:ascii="Calibri" w:hAnsi="Calibri" w:cs="Calibri"/>
        </w:rPr>
        <w:t>about conduct that reasonably may constitute sex discrimination, as well as how to contact the Title IX Coordinator</w:t>
      </w:r>
      <w:r w:rsidRPr="6D092534" w:rsidR="58D12E19">
        <w:rPr>
          <w:rFonts w:ascii="Calibri" w:hAnsi="Calibri" w:cs="Calibri"/>
        </w:rPr>
        <w:t xml:space="preserve"> or Assistant Title IX Coordinator</w:t>
      </w:r>
      <w:r w:rsidRPr="6D092534" w:rsidR="6D092534">
        <w:rPr>
          <w:rFonts w:ascii="Calibri" w:hAnsi="Calibri" w:cs="Calibri"/>
        </w:rPr>
        <w:t xml:space="preserve"> and how to make a complaint of sex discrimination, and notice that the Title IX Coordinator </w:t>
      </w:r>
      <w:r w:rsidRPr="6D092534" w:rsidR="2535F995">
        <w:rPr>
          <w:rFonts w:ascii="Calibri" w:hAnsi="Calibri" w:cs="Calibri"/>
        </w:rPr>
        <w:t xml:space="preserve">or Assistant Title IX Coordinator </w:t>
      </w:r>
      <w:r w:rsidRPr="6D092534" w:rsidR="6D092534">
        <w:rPr>
          <w:rFonts w:ascii="Calibri" w:hAnsi="Calibri" w:cs="Calibri"/>
        </w:rPr>
        <w:t>may be able to offer and coordinate supportive measures, as well as initiate an informal resolution process or an investigation under the Grievance Proce</w:t>
      </w:r>
      <w:r w:rsidRPr="6D092534" w:rsidR="00792499">
        <w:rPr>
          <w:rFonts w:ascii="Calibri" w:hAnsi="Calibri" w:cs="Calibri"/>
        </w:rPr>
        <w:t>dures</w:t>
      </w:r>
      <w:r w:rsidRPr="6D092534" w:rsidR="6D092534">
        <w:rPr>
          <w:rFonts w:ascii="Calibri" w:hAnsi="Calibri" w:cs="Calibri"/>
        </w:rPr>
        <w:t>.</w:t>
      </w:r>
    </w:p>
    <w:p w:rsidRPr="00792499" w:rsidR="00323BEB" w:rsidP="005F31AF" w14:paraId="7D43DB50" w14:textId="49E90F58">
      <w:pPr>
        <w:rPr>
          <w:rFonts w:ascii="Calibri" w:hAnsi="Calibri" w:cs="Calibri"/>
          <w:color w:val="auto"/>
          <w:shd w:val="clear" w:color="auto" w:fill="auto"/>
        </w:rPr>
      </w:pPr>
      <w:r w:rsidRPr="6D092534" w:rsidR="6D092534">
        <w:rPr>
          <w:rFonts w:ascii="Calibri" w:hAnsi="Calibri" w:cs="Calibri"/>
        </w:rPr>
        <w:t xml:space="preserve">Additionally, whether an employee has received a report or not, any non-confidential employee who has information or has seen conduct that </w:t>
      </w:r>
      <w:bookmarkStart w:name="_Int_Jmkr4iAr" w:id="40775092"/>
      <w:r w:rsidRPr="6D092534" w:rsidR="6D092534">
        <w:rPr>
          <w:rFonts w:ascii="Calibri" w:hAnsi="Calibri" w:cs="Calibri"/>
        </w:rPr>
        <w:t>reasonably may</w:t>
      </w:r>
      <w:bookmarkEnd w:id="40775092"/>
      <w:r w:rsidRPr="6D092534" w:rsidR="6D092534">
        <w:rPr>
          <w:rFonts w:ascii="Calibri" w:hAnsi="Calibri" w:cs="Calibri"/>
        </w:rPr>
        <w:t xml:space="preserve"> </w:t>
      </w:r>
      <w:r w:rsidRPr="6D092534" w:rsidR="6D092534">
        <w:rPr>
          <w:rFonts w:ascii="Calibri" w:hAnsi="Calibri" w:cs="Calibri"/>
        </w:rPr>
        <w:t>constitute</w:t>
      </w:r>
      <w:r w:rsidRPr="6D092534" w:rsidR="6D092534">
        <w:rPr>
          <w:rFonts w:ascii="Calibri" w:hAnsi="Calibri" w:cs="Calibri"/>
        </w:rPr>
        <w:t xml:space="preserve"> sex discrimination is under an obligation to report it to the Title IX Coordinator</w:t>
      </w:r>
      <w:r w:rsidRPr="6D092534" w:rsidR="5CB8E095">
        <w:rPr>
          <w:rFonts w:ascii="Calibri" w:hAnsi="Calibri" w:cs="Calibri"/>
        </w:rPr>
        <w:t xml:space="preserve"> or Assistant Title IX Coordinator</w:t>
      </w:r>
      <w:r w:rsidRPr="6D092534" w:rsidR="6D092534">
        <w:rPr>
          <w:rFonts w:ascii="Calibri" w:hAnsi="Calibri" w:cs="Calibri"/>
        </w:rPr>
        <w:t xml:space="preserve">. </w:t>
      </w:r>
      <w:r w:rsidRPr="6D092534" w:rsidR="6D092534">
        <w:rPr>
          <w:rFonts w:ascii="Calibri" w:hAnsi="Calibri" w:eastAsia="Calibri" w:cs="Calibri"/>
        </w:rPr>
        <w:t>Upon receipt of any report of alleged sex</w:t>
      </w:r>
      <w:r w:rsidRPr="6D092534" w:rsidR="00792499">
        <w:rPr>
          <w:rFonts w:ascii="Calibri" w:hAnsi="Calibri" w:eastAsia="Calibri" w:cs="Calibri"/>
        </w:rPr>
        <w:t xml:space="preserve"> discrimination</w:t>
      </w:r>
      <w:r w:rsidRPr="6D092534" w:rsidR="6D092534">
        <w:rPr>
          <w:rFonts w:ascii="Calibri" w:hAnsi="Calibri" w:eastAsia="Calibri" w:cs="Calibri"/>
        </w:rPr>
        <w:t>, the Title IX Coordinator</w:t>
      </w:r>
      <w:r w:rsidRPr="6D092534" w:rsidR="005E489E">
        <w:rPr>
          <w:rFonts w:ascii="Calibri" w:hAnsi="Calibri" w:eastAsia="Calibri" w:cs="Calibri"/>
        </w:rPr>
        <w:t xml:space="preserve"> </w:t>
      </w:r>
      <w:r w:rsidRPr="6D092534" w:rsidR="007A1F69">
        <w:rPr>
          <w:rFonts w:ascii="Calibri" w:hAnsi="Calibri" w:eastAsia="Calibri" w:cs="Calibri"/>
        </w:rPr>
        <w:t>or Assistant</w:t>
      </w:r>
      <w:r w:rsidRPr="6D092534" w:rsidR="6D092534">
        <w:rPr>
          <w:rFonts w:ascii="Calibri" w:hAnsi="Calibri" w:eastAsia="Calibri" w:cs="Calibri"/>
        </w:rPr>
        <w:t xml:space="preserve"> </w:t>
      </w:r>
      <w:r w:rsidRPr="6D092534" w:rsidR="0060384E">
        <w:rPr>
          <w:rFonts w:ascii="Calibri" w:hAnsi="Calibri" w:eastAsia="Calibri" w:cs="Calibri"/>
        </w:rPr>
        <w:t xml:space="preserve">Title IX Coordinator </w:t>
      </w:r>
      <w:r w:rsidRPr="6D092534" w:rsidR="6D092534">
        <w:rPr>
          <w:rFonts w:ascii="Calibri" w:hAnsi="Calibri" w:eastAsia="Calibri" w:cs="Calibri"/>
        </w:rPr>
        <w:t xml:space="preserve">will </w:t>
      </w:r>
      <w:r w:rsidRPr="6D092534" w:rsidR="007336C6">
        <w:rPr>
          <w:rStyle w:val="cf01"/>
          <w:rFonts w:ascii="Calibri" w:hAnsi="Calibri" w:cs="Calibri"/>
          <w:sz w:val="24"/>
          <w:szCs w:val="24"/>
        </w:rPr>
        <w:t xml:space="preserve">treat the Complainant and Respondent equitably and </w:t>
      </w:r>
      <w:r w:rsidRPr="6D092534" w:rsidR="6D092534">
        <w:rPr>
          <w:rFonts w:ascii="Calibri" w:hAnsi="Calibri" w:eastAsia="Calibri" w:cs="Calibri"/>
        </w:rPr>
        <w:t xml:space="preserve">promptly contact the </w:t>
      </w:r>
      <w:r w:rsidRPr="6D092534" w:rsidR="007336C6">
        <w:rPr>
          <w:rFonts w:ascii="Calibri" w:hAnsi="Calibri" w:eastAsia="Calibri" w:cs="Calibri"/>
        </w:rPr>
        <w:t>C</w:t>
      </w:r>
      <w:r w:rsidRPr="6D092534" w:rsidR="6D092534">
        <w:rPr>
          <w:rFonts w:ascii="Calibri" w:hAnsi="Calibri" w:eastAsia="Calibri" w:cs="Calibri"/>
        </w:rPr>
        <w:t xml:space="preserve">omplainant to discuss the availability of supportive measures and explain </w:t>
      </w:r>
      <w:r w:rsidRPr="6D092534" w:rsidR="00792499">
        <w:rPr>
          <w:rFonts w:ascii="Calibri" w:hAnsi="Calibri" w:eastAsia="Calibri" w:cs="Calibri"/>
        </w:rPr>
        <w:t xml:space="preserve">the </w:t>
      </w:r>
      <w:r w:rsidRPr="6D092534" w:rsidR="00655417">
        <w:rPr>
          <w:rFonts w:ascii="Calibri" w:hAnsi="Calibri" w:eastAsia="Calibri" w:cs="Calibri"/>
        </w:rPr>
        <w:t>Grievance Proce</w:t>
      </w:r>
      <w:r w:rsidRPr="6D092534" w:rsidR="00792499">
        <w:rPr>
          <w:rFonts w:ascii="Calibri" w:hAnsi="Calibri" w:eastAsia="Calibri" w:cs="Calibri"/>
        </w:rPr>
        <w:t>dures</w:t>
      </w:r>
      <w:r w:rsidRPr="6D092534" w:rsidR="00C9133C">
        <w:rPr>
          <w:rFonts w:ascii="Calibri" w:hAnsi="Calibri" w:eastAsia="Calibri" w:cs="Calibri"/>
        </w:rPr>
        <w:t xml:space="preserve"> (or</w:t>
      </w:r>
      <w:r w:rsidRPr="6D092534" w:rsidR="0055453F">
        <w:rPr>
          <w:rFonts w:ascii="Calibri" w:hAnsi="Calibri" w:eastAsia="Calibri" w:cs="Calibri"/>
        </w:rPr>
        <w:t xml:space="preserve"> </w:t>
      </w:r>
      <w:r w:rsidRPr="6D092534" w:rsidR="00655417">
        <w:rPr>
          <w:rFonts w:ascii="Calibri" w:hAnsi="Calibri" w:eastAsia="Calibri" w:cs="Calibri"/>
        </w:rPr>
        <w:t>option</w:t>
      </w:r>
      <w:r w:rsidRPr="6D092534" w:rsidR="00655417">
        <w:rPr>
          <w:rFonts w:ascii="Calibri" w:hAnsi="Calibri" w:eastAsia="Calibri" w:cs="Calibri"/>
        </w:rPr>
        <w:t xml:space="preserve"> for </w:t>
      </w:r>
      <w:r w:rsidRPr="6D092534" w:rsidR="0055453F">
        <w:rPr>
          <w:rFonts w:ascii="Calibri" w:hAnsi="Calibri" w:eastAsia="Calibri" w:cs="Calibri"/>
        </w:rPr>
        <w:t>requesting</w:t>
      </w:r>
      <w:r w:rsidRPr="6D092534" w:rsidR="00D70635">
        <w:rPr>
          <w:rFonts w:ascii="Calibri" w:hAnsi="Calibri" w:eastAsia="Calibri" w:cs="Calibri"/>
        </w:rPr>
        <w:t xml:space="preserve"> an</w:t>
      </w:r>
      <w:r w:rsidRPr="6D092534" w:rsidR="00C9133C">
        <w:rPr>
          <w:rFonts w:ascii="Calibri" w:hAnsi="Calibri" w:eastAsia="Calibri" w:cs="Calibri"/>
        </w:rPr>
        <w:t xml:space="preserve"> </w:t>
      </w:r>
      <w:r w:rsidRPr="6D092534" w:rsidR="00792499">
        <w:rPr>
          <w:rFonts w:ascii="Calibri" w:hAnsi="Calibri" w:eastAsia="Calibri" w:cs="Calibri"/>
        </w:rPr>
        <w:t>i</w:t>
      </w:r>
      <w:r w:rsidRPr="6D092534" w:rsidR="00C9133C">
        <w:rPr>
          <w:rFonts w:ascii="Calibri" w:hAnsi="Calibri" w:eastAsia="Calibri" w:cs="Calibri"/>
        </w:rPr>
        <w:t xml:space="preserve">nformal </w:t>
      </w:r>
      <w:r w:rsidRPr="6D092534" w:rsidR="00792499">
        <w:rPr>
          <w:rFonts w:ascii="Calibri" w:hAnsi="Calibri" w:eastAsia="Calibri" w:cs="Calibri"/>
        </w:rPr>
        <w:t>r</w:t>
      </w:r>
      <w:r w:rsidRPr="6D092534" w:rsidR="00C9133C">
        <w:rPr>
          <w:rFonts w:ascii="Calibri" w:hAnsi="Calibri" w:eastAsia="Calibri" w:cs="Calibri"/>
        </w:rPr>
        <w:t>esolution)</w:t>
      </w:r>
      <w:r w:rsidRPr="6D092534" w:rsidR="6D092534">
        <w:rPr>
          <w:rFonts w:ascii="Calibri" w:hAnsi="Calibri" w:eastAsia="Calibri" w:cs="Calibri"/>
        </w:rPr>
        <w:t>. The Title IX Coordinator</w:t>
      </w:r>
      <w:r w:rsidRPr="6D092534" w:rsidR="00F86764">
        <w:rPr>
          <w:rFonts w:ascii="Calibri" w:hAnsi="Calibri" w:eastAsia="Calibri" w:cs="Calibri"/>
        </w:rPr>
        <w:t xml:space="preserve"> or Assistant</w:t>
      </w:r>
      <w:r w:rsidRPr="6D092534" w:rsidR="6D092534">
        <w:rPr>
          <w:rFonts w:ascii="Calibri" w:hAnsi="Calibri" w:eastAsia="Calibri" w:cs="Calibri"/>
        </w:rPr>
        <w:t xml:space="preserve"> </w:t>
      </w:r>
      <w:r w:rsidRPr="6D092534" w:rsidR="563BFAE3">
        <w:rPr>
          <w:rFonts w:ascii="Calibri" w:hAnsi="Calibri" w:eastAsia="Calibri" w:cs="Calibri"/>
        </w:rPr>
        <w:t xml:space="preserve">Title IX Coordinator </w:t>
      </w:r>
      <w:r w:rsidRPr="6D092534" w:rsidR="6D092534">
        <w:rPr>
          <w:rFonts w:ascii="Calibri" w:hAnsi="Calibri" w:eastAsia="Calibri" w:cs="Calibri"/>
        </w:rPr>
        <w:t xml:space="preserve">will inform the </w:t>
      </w:r>
      <w:r w:rsidRPr="6D092534" w:rsidR="00D70635">
        <w:rPr>
          <w:rFonts w:ascii="Calibri" w:hAnsi="Calibri" w:eastAsia="Calibri" w:cs="Calibri"/>
        </w:rPr>
        <w:t>C</w:t>
      </w:r>
      <w:r w:rsidRPr="6D092534" w:rsidR="6D092534">
        <w:rPr>
          <w:rFonts w:ascii="Calibri" w:hAnsi="Calibri" w:eastAsia="Calibri" w:cs="Calibri"/>
        </w:rPr>
        <w:t xml:space="preserve">omplainant of the availability of supportive measures </w:t>
      </w:r>
      <w:r w:rsidRPr="6D092534" w:rsidR="0060384E">
        <w:rPr>
          <w:rFonts w:ascii="Calibri" w:hAnsi="Calibri" w:eastAsia="Calibri" w:cs="Calibri"/>
        </w:rPr>
        <w:t>and</w:t>
      </w:r>
      <w:r w:rsidRPr="6D092534" w:rsidR="6D092534">
        <w:rPr>
          <w:rFonts w:ascii="Calibri" w:hAnsi="Calibri" w:eastAsia="Calibri" w:cs="Calibri"/>
        </w:rPr>
        <w:t xml:space="preserve"> will consider the </w:t>
      </w:r>
      <w:r w:rsidRPr="6D092534" w:rsidR="00D70635">
        <w:rPr>
          <w:rFonts w:ascii="Calibri" w:hAnsi="Calibri" w:eastAsia="Calibri" w:cs="Calibri"/>
        </w:rPr>
        <w:t>C</w:t>
      </w:r>
      <w:r w:rsidRPr="6D092534" w:rsidR="6D092534">
        <w:rPr>
          <w:rFonts w:ascii="Calibri" w:hAnsi="Calibri" w:eastAsia="Calibri" w:cs="Calibri"/>
        </w:rPr>
        <w:t xml:space="preserve">omplainant’s wishes with respect to supportive measures. </w:t>
      </w:r>
    </w:p>
    <w:p w:rsidRPr="005E77A3" w:rsidR="00997774" w:rsidP="7BBFCE88" w14:paraId="1DFF0AE9" w14:textId="5A48656A">
      <w:pPr>
        <w:rPr>
          <w:rFonts w:ascii="Calibri" w:hAnsi="Calibri" w:cs="Calibri"/>
          <w:i/>
          <w:iCs/>
          <w:color w:val="auto"/>
          <w:u w:val="single"/>
          <w:shd w:val="clear" w:color="auto" w:fill="auto"/>
        </w:rPr>
      </w:pPr>
      <w:r w:rsidRPr="7BBFCE88">
        <w:rPr>
          <w:rFonts w:ascii="Calibri" w:hAnsi="Calibri" w:cs="Calibri"/>
        </w:rPr>
        <w:t xml:space="preserve">Supportive measures will be assessed and may be offered as needed to </w:t>
      </w:r>
      <w:r w:rsidRPr="7BBFCE88" w:rsidR="001B3CC4">
        <w:rPr>
          <w:rFonts w:ascii="Calibri" w:hAnsi="Calibri" w:cs="Calibri"/>
        </w:rPr>
        <w:t>C</w:t>
      </w:r>
      <w:r w:rsidRPr="7BBFCE88">
        <w:rPr>
          <w:rFonts w:ascii="Calibri" w:hAnsi="Calibri" w:cs="Calibri"/>
        </w:rPr>
        <w:t xml:space="preserve">omplainants, </w:t>
      </w:r>
      <w:r w:rsidRPr="7BBFCE88" w:rsidR="001B3CC4">
        <w:rPr>
          <w:rFonts w:ascii="Calibri" w:hAnsi="Calibri" w:cs="Calibri"/>
        </w:rPr>
        <w:t>R</w:t>
      </w:r>
      <w:r w:rsidRPr="7BBFCE88">
        <w:rPr>
          <w:rFonts w:ascii="Calibri" w:hAnsi="Calibri" w:cs="Calibri"/>
        </w:rPr>
        <w:t xml:space="preserve">espondents and other members of the </w:t>
      </w:r>
      <w:r w:rsidRPr="7BBFCE88" w:rsidR="001B3CC4">
        <w:rPr>
          <w:rFonts w:ascii="Calibri" w:hAnsi="Calibri" w:cs="Calibri"/>
        </w:rPr>
        <w:t>University of New Haven</w:t>
      </w:r>
      <w:r w:rsidRPr="7BBFCE88">
        <w:rPr>
          <w:rFonts w:ascii="Calibri" w:hAnsi="Calibri" w:cs="Calibri"/>
        </w:rPr>
        <w:t xml:space="preserve"> community who may have been affected by the allegations at issue. See Section </w:t>
      </w:r>
      <w:r w:rsidRPr="7BBFCE88" w:rsidR="0073441F">
        <w:rPr>
          <w:rFonts w:ascii="Calibri" w:hAnsi="Calibri" w:cs="Calibri"/>
        </w:rPr>
        <w:t>V</w:t>
      </w:r>
      <w:r w:rsidRPr="7BBFCE88" w:rsidR="006B4DC6">
        <w:rPr>
          <w:rFonts w:ascii="Calibri" w:hAnsi="Calibri" w:cs="Calibri"/>
        </w:rPr>
        <w:t>II</w:t>
      </w:r>
      <w:r w:rsidRPr="7BBFCE88">
        <w:rPr>
          <w:rFonts w:ascii="Calibri" w:hAnsi="Calibri" w:cs="Calibri"/>
        </w:rPr>
        <w:t>.</w:t>
      </w:r>
      <w:r w:rsidRPr="7BBFCE88" w:rsidR="006B4DC6">
        <w:rPr>
          <w:rFonts w:ascii="Calibri" w:hAnsi="Calibri" w:cs="Calibri"/>
        </w:rPr>
        <w:t>C</w:t>
      </w:r>
      <w:r w:rsidRPr="7BBFCE88">
        <w:rPr>
          <w:rFonts w:ascii="Calibri" w:hAnsi="Calibri" w:cs="Calibri"/>
        </w:rPr>
        <w:t>. regarding supportive measures</w:t>
      </w:r>
      <w:r w:rsidRPr="7BBFCE88" w:rsidR="0073441F">
        <w:rPr>
          <w:rFonts w:ascii="Calibri" w:hAnsi="Calibri" w:cs="Calibri"/>
        </w:rPr>
        <w:t xml:space="preserve">. </w:t>
      </w:r>
    </w:p>
    <w:p w:rsidRPr="005E77A3" w:rsidR="00A65241" w:rsidP="005E77A3" w14:paraId="4F79385F" w14:textId="52B42AF8">
      <w:pPr>
        <w:rPr>
          <w:rFonts w:ascii="Calibri" w:hAnsi="Calibri" w:cs="Calibri"/>
          <w:i/>
          <w:iCs/>
          <w:color w:val="auto"/>
          <w:u w:val="single"/>
          <w:shd w:val="clear" w:color="auto" w:fill="auto"/>
        </w:rPr>
      </w:pPr>
      <w:r w:rsidRPr="005E77A3">
        <w:rPr>
          <w:rFonts w:ascii="Calibri" w:hAnsi="Calibri" w:eastAsia="Calibri" w:cs="Calibri"/>
        </w:rPr>
        <w:t xml:space="preserve">In the absence of a Complaint or the withdrawal of any or </w:t>
      </w:r>
      <w:r w:rsidRPr="005E77A3">
        <w:rPr>
          <w:rFonts w:ascii="Calibri" w:hAnsi="Calibri" w:eastAsia="Calibri" w:cs="Calibri"/>
        </w:rPr>
        <w:t>all of</w:t>
      </w:r>
      <w:r w:rsidRPr="005E77A3">
        <w:rPr>
          <w:rFonts w:ascii="Calibri" w:hAnsi="Calibri" w:eastAsia="Calibri" w:cs="Calibri"/>
        </w:rPr>
        <w:t xml:space="preserve"> the allegations in a Complaint, and in the absence or termination of an informal resolution process, </w:t>
      </w:r>
      <w:r w:rsidRPr="005E77A3">
        <w:rPr>
          <w:rFonts w:ascii="Calibri" w:hAnsi="Calibri" w:cs="Calibri"/>
        </w:rPr>
        <w:t>t</w:t>
      </w:r>
      <w:r w:rsidRPr="005E77A3" w:rsidR="00C009EE">
        <w:rPr>
          <w:rFonts w:ascii="Calibri" w:hAnsi="Calibri" w:cs="Calibri"/>
        </w:rPr>
        <w:t xml:space="preserve">he Title IX Coordinator </w:t>
      </w:r>
      <w:r w:rsidRPr="005E77A3" w:rsidR="003C3B44">
        <w:rPr>
          <w:rFonts w:ascii="Calibri" w:hAnsi="Calibri" w:cs="Calibri"/>
        </w:rPr>
        <w:t>or Assistant Title IX Coordinator may conduct a limited, threshold investigation</w:t>
      </w:r>
      <w:r w:rsidRPr="005E77A3">
        <w:rPr>
          <w:rFonts w:ascii="Calibri" w:hAnsi="Calibri" w:cs="Calibri"/>
        </w:rPr>
        <w:t xml:space="preserve"> to </w:t>
      </w:r>
      <w:r w:rsidRPr="005E77A3">
        <w:rPr>
          <w:rFonts w:ascii="Calibri" w:hAnsi="Calibri" w:eastAsia="Calibri" w:cs="Calibri"/>
        </w:rPr>
        <w:t xml:space="preserve">determine whether to initiate a </w:t>
      </w:r>
      <w:r w:rsidRPr="005E77A3" w:rsidR="00C63CD0">
        <w:rPr>
          <w:rFonts w:ascii="Calibri" w:hAnsi="Calibri" w:eastAsia="Calibri" w:cs="Calibri"/>
        </w:rPr>
        <w:t>C</w:t>
      </w:r>
      <w:r w:rsidRPr="005E77A3">
        <w:rPr>
          <w:rFonts w:ascii="Calibri" w:hAnsi="Calibri" w:eastAsia="Calibri" w:cs="Calibri"/>
        </w:rPr>
        <w:t>omplaint of sex discrimination that complies with the Grievance Procedures</w:t>
      </w:r>
      <w:r w:rsidRPr="005E77A3">
        <w:rPr>
          <w:rFonts w:ascii="Calibri" w:hAnsi="Calibri" w:cs="Calibri"/>
        </w:rPr>
        <w:t xml:space="preserve"> </w:t>
      </w:r>
      <w:r w:rsidRPr="005E77A3">
        <w:rPr>
          <w:rFonts w:ascii="Calibri" w:hAnsi="Calibri" w:eastAsia="Calibri" w:cs="Calibri"/>
        </w:rPr>
        <w:t xml:space="preserve">by considering the following factors: </w:t>
      </w:r>
      <w:r w:rsidRPr="005E77A3" w:rsidR="003C3B44">
        <w:rPr>
          <w:rFonts w:ascii="Calibri" w:hAnsi="Calibri" w:cs="Calibri"/>
        </w:rPr>
        <w:t xml:space="preserve"> </w:t>
      </w:r>
    </w:p>
    <w:p w:rsidRPr="00792499" w:rsidR="006A7371" w:rsidP="00804DF1" w14:paraId="544C04C3" w14:textId="4582E36B">
      <w:pPr>
        <w:pStyle w:val="ListParagraph"/>
        <w:numPr>
          <w:ilvl w:val="3"/>
          <w:numId w:val="4"/>
        </w:numPr>
        <w:ind w:left="1080"/>
        <w:rPr>
          <w:rFonts w:ascii="Calibri" w:hAnsi="Calibri" w:cs="Calibri"/>
          <w:color w:val="auto"/>
          <w:shd w:val="clear" w:color="auto" w:fill="auto"/>
        </w:rPr>
      </w:pPr>
      <w:r w:rsidRPr="6D092534" w:rsidR="6D092534">
        <w:rPr>
          <w:rFonts w:ascii="Calibri" w:hAnsi="Calibri" w:cs="Calibri"/>
        </w:rPr>
        <w:t xml:space="preserve">The </w:t>
      </w:r>
      <w:r w:rsidRPr="6D092534" w:rsidR="00C63CD0">
        <w:rPr>
          <w:rFonts w:ascii="Calibri" w:hAnsi="Calibri" w:cs="Calibri"/>
        </w:rPr>
        <w:t>C</w:t>
      </w:r>
      <w:r w:rsidRPr="6D092534" w:rsidR="6D092534">
        <w:rPr>
          <w:rFonts w:ascii="Calibri" w:hAnsi="Calibri" w:cs="Calibri"/>
        </w:rPr>
        <w:t xml:space="preserve">omplainant’s request not to </w:t>
      </w:r>
      <w:r w:rsidRPr="6D092534" w:rsidR="6D092534">
        <w:rPr>
          <w:rFonts w:ascii="Calibri" w:hAnsi="Calibri" w:cs="Calibri"/>
        </w:rPr>
        <w:t>proceed</w:t>
      </w:r>
      <w:r w:rsidRPr="6D092534" w:rsidR="6D092534">
        <w:rPr>
          <w:rFonts w:ascii="Calibri" w:hAnsi="Calibri" w:cs="Calibri"/>
        </w:rPr>
        <w:t xml:space="preserve"> with initiation of a </w:t>
      </w:r>
      <w:r w:rsidRPr="6D092534" w:rsidR="009B5FE7">
        <w:rPr>
          <w:rFonts w:ascii="Calibri" w:hAnsi="Calibri" w:cs="Calibri"/>
        </w:rPr>
        <w:t>C</w:t>
      </w:r>
      <w:r w:rsidRPr="6D092534" w:rsidR="6D092534">
        <w:rPr>
          <w:rFonts w:ascii="Calibri" w:hAnsi="Calibri" w:cs="Calibri"/>
        </w:rPr>
        <w:t>omplaint;</w:t>
      </w:r>
    </w:p>
    <w:p w:rsidRPr="00792499" w:rsidR="006A7371" w:rsidP="00804DF1" w14:paraId="035F8BDB" w14:textId="4D016A60">
      <w:pPr>
        <w:pStyle w:val="ListParagraph"/>
        <w:numPr>
          <w:ilvl w:val="3"/>
          <w:numId w:val="4"/>
        </w:numPr>
        <w:ind w:left="1080"/>
        <w:rPr>
          <w:rFonts w:ascii="Calibri" w:hAnsi="Calibri" w:cs="Calibri"/>
          <w:color w:val="auto"/>
          <w:shd w:val="clear" w:color="auto" w:fill="auto"/>
        </w:rPr>
      </w:pPr>
      <w:r w:rsidRPr="00792499">
        <w:rPr>
          <w:rFonts w:ascii="Calibri" w:hAnsi="Calibri" w:cs="Calibri"/>
        </w:rPr>
        <w:t xml:space="preserve">The </w:t>
      </w:r>
      <w:r w:rsidR="00C63CD0">
        <w:rPr>
          <w:rFonts w:ascii="Calibri" w:hAnsi="Calibri" w:cs="Calibri"/>
        </w:rPr>
        <w:t>C</w:t>
      </w:r>
      <w:r w:rsidRPr="00792499">
        <w:rPr>
          <w:rFonts w:ascii="Calibri" w:hAnsi="Calibri" w:cs="Calibri"/>
        </w:rPr>
        <w:t xml:space="preserve">omplainant’s reasonable safety concerns regarding initiation of a </w:t>
      </w:r>
      <w:r w:rsidR="00C63CD0">
        <w:rPr>
          <w:rFonts w:ascii="Calibri" w:hAnsi="Calibri" w:cs="Calibri"/>
        </w:rPr>
        <w:t>C</w:t>
      </w:r>
      <w:r w:rsidRPr="00792499">
        <w:rPr>
          <w:rFonts w:ascii="Calibri" w:hAnsi="Calibri" w:cs="Calibri"/>
        </w:rPr>
        <w:t>omplaint;</w:t>
      </w:r>
    </w:p>
    <w:p w:rsidRPr="00792499" w:rsidR="006A7371" w:rsidP="00804DF1" w14:paraId="2082C43F" w14:textId="43E68346">
      <w:pPr>
        <w:pStyle w:val="ListParagraph"/>
        <w:numPr>
          <w:ilvl w:val="3"/>
          <w:numId w:val="4"/>
        </w:numPr>
        <w:ind w:left="1080"/>
        <w:rPr>
          <w:rFonts w:ascii="Calibri" w:hAnsi="Calibri" w:cs="Calibri"/>
          <w:color w:val="auto"/>
          <w:shd w:val="clear" w:color="auto" w:fill="auto"/>
        </w:rPr>
      </w:pPr>
      <w:r w:rsidRPr="6D092534" w:rsidR="6D092534">
        <w:rPr>
          <w:rFonts w:ascii="Calibri" w:hAnsi="Calibri" w:cs="Calibri"/>
        </w:rPr>
        <w:t xml:space="preserve">The risk that </w:t>
      </w:r>
      <w:r w:rsidRPr="6D092534" w:rsidR="6D092534">
        <w:rPr>
          <w:rFonts w:ascii="Calibri" w:hAnsi="Calibri" w:cs="Calibri"/>
        </w:rPr>
        <w:t>additional</w:t>
      </w:r>
      <w:r w:rsidRPr="6D092534" w:rsidR="6D092534">
        <w:rPr>
          <w:rFonts w:ascii="Calibri" w:hAnsi="Calibri" w:cs="Calibri"/>
        </w:rPr>
        <w:t xml:space="preserve"> acts of sex discrimination would occ</w:t>
      </w:r>
      <w:r w:rsidRPr="6D092534" w:rsidR="6D092534">
        <w:rPr>
          <w:rFonts w:ascii="Calibri" w:hAnsi="Calibri" w:cs="Calibri"/>
        </w:rPr>
        <w:t xml:space="preserve">ur if a </w:t>
      </w:r>
      <w:r w:rsidRPr="6D092534" w:rsidR="00C63CD0">
        <w:rPr>
          <w:rFonts w:ascii="Calibri" w:hAnsi="Calibri" w:cs="Calibri"/>
        </w:rPr>
        <w:t>C</w:t>
      </w:r>
      <w:r w:rsidRPr="6D092534" w:rsidR="6D092534">
        <w:rPr>
          <w:rFonts w:ascii="Calibri" w:hAnsi="Calibri" w:cs="Calibri"/>
        </w:rPr>
        <w:t xml:space="preserve">omplaint </w:t>
      </w:r>
      <w:bookmarkStart w:name="_Int_PQE8I9Q4" w:id="1537777169"/>
      <w:r w:rsidRPr="6D092534" w:rsidR="6D092534">
        <w:rPr>
          <w:rFonts w:ascii="Calibri" w:hAnsi="Calibri" w:cs="Calibri"/>
        </w:rPr>
        <w:t>is</w:t>
      </w:r>
      <w:bookmarkEnd w:id="1537777169"/>
      <w:r w:rsidRPr="6D092534" w:rsidR="6D092534">
        <w:rPr>
          <w:rFonts w:ascii="Calibri" w:hAnsi="Calibri" w:cs="Calibri"/>
        </w:rPr>
        <w:t xml:space="preserve"> not </w:t>
      </w:r>
      <w:r w:rsidRPr="6D092534" w:rsidR="6D092534">
        <w:rPr>
          <w:rFonts w:ascii="Calibri" w:hAnsi="Calibri" w:cs="Calibri"/>
        </w:rPr>
        <w:t>initiated</w:t>
      </w:r>
      <w:r w:rsidRPr="6D092534" w:rsidR="6D092534">
        <w:rPr>
          <w:rFonts w:ascii="Calibri" w:hAnsi="Calibri" w:cs="Calibri"/>
        </w:rPr>
        <w:t>;</w:t>
      </w:r>
    </w:p>
    <w:p w:rsidRPr="00792499" w:rsidR="006A7371" w:rsidP="00804DF1" w14:paraId="5269BAEA" w14:textId="561B40C3">
      <w:pPr>
        <w:pStyle w:val="ListParagraph"/>
        <w:numPr>
          <w:ilvl w:val="3"/>
          <w:numId w:val="4"/>
        </w:numPr>
        <w:ind w:left="1080"/>
        <w:rPr>
          <w:rFonts w:ascii="Calibri" w:hAnsi="Calibri" w:cs="Calibri"/>
          <w:color w:val="auto"/>
          <w:shd w:val="clear" w:color="auto" w:fill="auto"/>
        </w:rPr>
      </w:pPr>
      <w:r w:rsidRPr="00792499">
        <w:rPr>
          <w:rFonts w:ascii="Calibri" w:hAnsi="Calibri" w:cs="Calibri"/>
        </w:rPr>
        <w:t xml:space="preserve">The severity of the alleged sex discrimination, including whether the discrimination, if established, would require the removal of a </w:t>
      </w:r>
      <w:r w:rsidR="00C63CD0">
        <w:rPr>
          <w:rFonts w:ascii="Calibri" w:hAnsi="Calibri" w:cs="Calibri"/>
        </w:rPr>
        <w:t>R</w:t>
      </w:r>
      <w:r w:rsidRPr="00792499">
        <w:rPr>
          <w:rFonts w:ascii="Calibri" w:hAnsi="Calibri" w:cs="Calibri"/>
        </w:rPr>
        <w:t xml:space="preserve">espondent from campus or imposition of another disciplinary </w:t>
      </w:r>
      <w:r w:rsidR="00736F4A">
        <w:rPr>
          <w:rFonts w:ascii="Calibri" w:hAnsi="Calibri" w:cs="Calibri"/>
        </w:rPr>
        <w:t>S</w:t>
      </w:r>
      <w:r w:rsidRPr="00792499">
        <w:rPr>
          <w:rFonts w:ascii="Calibri" w:hAnsi="Calibri" w:cs="Calibri"/>
        </w:rPr>
        <w:t>anction to end the discri</w:t>
      </w:r>
      <w:r w:rsidRPr="00792499">
        <w:rPr>
          <w:rFonts w:ascii="Calibri" w:hAnsi="Calibri" w:cs="Calibri"/>
        </w:rPr>
        <w:t xml:space="preserve">mination and prevent its </w:t>
      </w:r>
      <w:r w:rsidRPr="00792499">
        <w:rPr>
          <w:rFonts w:ascii="Calibri" w:hAnsi="Calibri" w:cs="Calibri"/>
        </w:rPr>
        <w:t>recurrence;</w:t>
      </w:r>
    </w:p>
    <w:p w:rsidRPr="00792499" w:rsidR="006A7371" w:rsidP="00804DF1" w14:paraId="2571F6CB" w14:textId="2F2EF065">
      <w:pPr>
        <w:pStyle w:val="ListParagraph"/>
        <w:numPr>
          <w:ilvl w:val="3"/>
          <w:numId w:val="4"/>
        </w:numPr>
        <w:ind w:left="1080"/>
        <w:rPr>
          <w:rFonts w:ascii="Calibri" w:hAnsi="Calibri" w:cs="Calibri"/>
          <w:color w:val="auto"/>
          <w:shd w:val="clear" w:color="auto" w:fill="auto"/>
        </w:rPr>
      </w:pPr>
      <w:r w:rsidRPr="00792499">
        <w:rPr>
          <w:rFonts w:ascii="Calibri" w:hAnsi="Calibri" w:cs="Calibri"/>
        </w:rPr>
        <w:t xml:space="preserve">The age and relationship of the </w:t>
      </w:r>
      <w:r w:rsidR="003B5517">
        <w:rPr>
          <w:rFonts w:ascii="Calibri" w:hAnsi="Calibri" w:cs="Calibri"/>
        </w:rPr>
        <w:t>P</w:t>
      </w:r>
      <w:r w:rsidRPr="00792499">
        <w:rPr>
          <w:rFonts w:ascii="Calibri" w:hAnsi="Calibri" w:cs="Calibri"/>
        </w:rPr>
        <w:t xml:space="preserve">arties, including whether the </w:t>
      </w:r>
      <w:r w:rsidR="00C63CD0">
        <w:rPr>
          <w:rFonts w:ascii="Calibri" w:hAnsi="Calibri" w:cs="Calibri"/>
        </w:rPr>
        <w:t>R</w:t>
      </w:r>
      <w:r w:rsidRPr="00792499">
        <w:rPr>
          <w:rFonts w:ascii="Calibri" w:hAnsi="Calibri" w:cs="Calibri"/>
        </w:rPr>
        <w:t xml:space="preserve">espondent is an employee of the </w:t>
      </w:r>
      <w:r w:rsidR="00C63CD0">
        <w:rPr>
          <w:rFonts w:ascii="Calibri" w:hAnsi="Calibri" w:cs="Calibri"/>
        </w:rPr>
        <w:t xml:space="preserve">University of New </w:t>
      </w:r>
      <w:r w:rsidR="00C63CD0">
        <w:rPr>
          <w:rFonts w:ascii="Calibri" w:hAnsi="Calibri" w:cs="Calibri"/>
        </w:rPr>
        <w:t>Haven</w:t>
      </w:r>
      <w:r w:rsidRPr="00792499">
        <w:rPr>
          <w:rFonts w:ascii="Calibri" w:hAnsi="Calibri" w:cs="Calibri"/>
        </w:rPr>
        <w:t>;</w:t>
      </w:r>
    </w:p>
    <w:p w:rsidRPr="00792499" w:rsidR="006A7371" w:rsidP="00804DF1" w14:paraId="775A185F" w14:textId="59D9C977">
      <w:pPr>
        <w:pStyle w:val="ListParagraph"/>
        <w:numPr>
          <w:ilvl w:val="3"/>
          <w:numId w:val="4"/>
        </w:numPr>
        <w:ind w:left="1080"/>
        <w:rPr>
          <w:rFonts w:ascii="Calibri" w:hAnsi="Calibri" w:cs="Calibri"/>
          <w:color w:val="auto"/>
          <w:shd w:val="clear" w:color="auto" w:fill="auto"/>
        </w:rPr>
      </w:pPr>
      <w:r w:rsidRPr="00792499">
        <w:rPr>
          <w:rFonts w:ascii="Calibri" w:hAnsi="Calibri" w:cs="Calibri"/>
        </w:rPr>
        <w:t>The scope of the alleged sex discrimination, including information suggesting a pattern, ongoing s</w:t>
      </w:r>
      <w:r w:rsidRPr="00792499">
        <w:rPr>
          <w:rFonts w:ascii="Calibri" w:hAnsi="Calibri" w:cs="Calibri"/>
        </w:rPr>
        <w:t xml:space="preserve">ex discrimination, or sex discrimination alleged to have impacted multiple </w:t>
      </w:r>
      <w:r w:rsidRPr="00792499">
        <w:rPr>
          <w:rFonts w:ascii="Calibri" w:hAnsi="Calibri" w:cs="Calibri"/>
        </w:rPr>
        <w:t>individuals;</w:t>
      </w:r>
    </w:p>
    <w:p w:rsidRPr="00792499" w:rsidR="006A7371" w:rsidP="00804DF1" w14:paraId="1E253C5A" w14:textId="4003E1EB">
      <w:pPr>
        <w:pStyle w:val="ListParagraph"/>
        <w:numPr>
          <w:ilvl w:val="3"/>
          <w:numId w:val="4"/>
        </w:numPr>
        <w:ind w:left="1080"/>
        <w:rPr>
          <w:rFonts w:ascii="Calibri" w:hAnsi="Calibri" w:cs="Calibri"/>
          <w:color w:val="auto"/>
          <w:shd w:val="clear" w:color="auto" w:fill="auto"/>
        </w:rPr>
      </w:pPr>
      <w:r w:rsidRPr="00792499">
        <w:rPr>
          <w:rFonts w:ascii="Calibri" w:hAnsi="Calibri" w:cs="Calibri"/>
        </w:rPr>
        <w:t>The availability of evidence to assist a decisionmaker in determining whether sex discrimination occurred; and</w:t>
      </w:r>
    </w:p>
    <w:p w:rsidRPr="005E77A3" w:rsidR="009715C0" w:rsidP="00804DF1" w14:paraId="13054AC4" w14:textId="778EC51B">
      <w:pPr>
        <w:pStyle w:val="ListParagraph"/>
        <w:numPr>
          <w:ilvl w:val="3"/>
          <w:numId w:val="4"/>
        </w:numPr>
        <w:ind w:left="1080"/>
        <w:rPr>
          <w:rFonts w:ascii="Calibri" w:hAnsi="Calibri" w:cs="Calibri"/>
          <w:color w:val="auto"/>
          <w:shd w:val="clear" w:color="auto" w:fill="auto"/>
        </w:rPr>
      </w:pPr>
      <w:r w:rsidRPr="00792499">
        <w:rPr>
          <w:rFonts w:ascii="Calibri" w:hAnsi="Calibri" w:cs="Calibri"/>
        </w:rPr>
        <w:t xml:space="preserve">Whether the </w:t>
      </w:r>
      <w:r w:rsidR="00C63CD0">
        <w:rPr>
          <w:rFonts w:ascii="Calibri" w:hAnsi="Calibri" w:cs="Calibri"/>
        </w:rPr>
        <w:t>University of New Haven</w:t>
      </w:r>
      <w:r w:rsidRPr="00792499">
        <w:rPr>
          <w:rFonts w:ascii="Calibri" w:hAnsi="Calibri" w:cs="Calibri"/>
        </w:rPr>
        <w:t xml:space="preserve"> could end the alleged</w:t>
      </w:r>
      <w:r w:rsidRPr="00792499">
        <w:rPr>
          <w:rFonts w:ascii="Calibri" w:hAnsi="Calibri" w:cs="Calibri"/>
        </w:rPr>
        <w:t xml:space="preserve"> sex discrimination and prevent its recurrence without initiating its </w:t>
      </w:r>
      <w:r w:rsidR="00595D9E">
        <w:rPr>
          <w:rFonts w:ascii="Calibri" w:hAnsi="Calibri" w:cs="Calibri"/>
        </w:rPr>
        <w:t>G</w:t>
      </w:r>
      <w:r w:rsidRPr="00792499">
        <w:rPr>
          <w:rFonts w:ascii="Calibri" w:hAnsi="Calibri" w:cs="Calibri"/>
        </w:rPr>
        <w:t xml:space="preserve">rievance </w:t>
      </w:r>
      <w:r w:rsidR="00595D9E">
        <w:rPr>
          <w:rFonts w:ascii="Calibri" w:hAnsi="Calibri" w:cs="Calibri"/>
        </w:rPr>
        <w:t>P</w:t>
      </w:r>
      <w:r w:rsidRPr="00792499">
        <w:rPr>
          <w:rFonts w:ascii="Calibri" w:hAnsi="Calibri" w:cs="Calibri"/>
        </w:rPr>
        <w:t>rocedures</w:t>
      </w:r>
    </w:p>
    <w:p w:rsidRPr="005E77A3" w:rsidR="00B80AFC" w:rsidP="6D092534" w14:paraId="2DBF109D" w14:textId="636ECA74">
      <w:pPr>
        <w:rPr>
          <w:rFonts w:ascii="Calibri" w:hAnsi="Calibri" w:cs="Calibri"/>
          <w:i w:val="1"/>
          <w:iCs w:val="1"/>
          <w:color w:val="auto"/>
          <w:u w:val="single"/>
          <w:shd w:val="clear" w:color="auto" w:fill="auto"/>
        </w:rPr>
      </w:pPr>
      <w:r w:rsidRPr="6D092534" w:rsidR="6D092534">
        <w:rPr>
          <w:rFonts w:ascii="Calibri" w:hAnsi="Calibri" w:eastAsia="Calibri" w:cs="Calibri"/>
        </w:rPr>
        <w:t>F</w:t>
      </w:r>
      <w:r w:rsidRPr="6D092534" w:rsidR="00316B43">
        <w:rPr>
          <w:rFonts w:ascii="Calibri" w:hAnsi="Calibri" w:eastAsia="Calibri" w:cs="Calibri"/>
        </w:rPr>
        <w:t xml:space="preserve">or other limited </w:t>
      </w:r>
      <w:r w:rsidRPr="6D092534" w:rsidR="00316B43">
        <w:rPr>
          <w:rFonts w:ascii="Calibri" w:hAnsi="Calibri" w:eastAsia="Calibri" w:cs="Calibri"/>
        </w:rPr>
        <w:t>purposes;</w:t>
      </w:r>
      <w:r w:rsidRPr="6D092534" w:rsidR="00316B43">
        <w:rPr>
          <w:rFonts w:ascii="Calibri" w:hAnsi="Calibri" w:eastAsia="Calibri" w:cs="Calibri"/>
        </w:rPr>
        <w:t xml:space="preserve"> provided that if a Complaint is </w:t>
      </w:r>
      <w:r w:rsidRPr="6D092534" w:rsidR="00FD45F2">
        <w:rPr>
          <w:rFonts w:ascii="Calibri" w:hAnsi="Calibri" w:eastAsia="Calibri" w:cs="Calibri"/>
        </w:rPr>
        <w:t>initiated</w:t>
      </w:r>
      <w:r w:rsidRPr="6D092534" w:rsidR="00316B43">
        <w:rPr>
          <w:rFonts w:ascii="Calibri" w:hAnsi="Calibri" w:eastAsia="Calibri" w:cs="Calibri"/>
        </w:rPr>
        <w:t xml:space="preserve">, the Title IX Coordinator </w:t>
      </w:r>
      <w:r w:rsidRPr="6D092534" w:rsidR="6B7AEBCE">
        <w:rPr>
          <w:rFonts w:ascii="Calibri" w:hAnsi="Calibri" w:eastAsia="Calibri" w:cs="Calibri"/>
        </w:rPr>
        <w:t xml:space="preserve">or Assistant Title IX Coordinator </w:t>
      </w:r>
      <w:r w:rsidRPr="6D092534" w:rsidR="00316B43">
        <w:rPr>
          <w:rFonts w:ascii="Calibri" w:hAnsi="Calibri" w:eastAsia="Calibri" w:cs="Calibri"/>
        </w:rPr>
        <w:t>will fulfill the terms of this Grievance Proce</w:t>
      </w:r>
      <w:r w:rsidRPr="6D092534" w:rsidR="00B77EED">
        <w:rPr>
          <w:rFonts w:ascii="Calibri" w:hAnsi="Calibri" w:eastAsia="Calibri" w:cs="Calibri"/>
        </w:rPr>
        <w:t>dures</w:t>
      </w:r>
      <w:r w:rsidRPr="6D092534" w:rsidR="00316B43">
        <w:rPr>
          <w:rFonts w:ascii="Calibri" w:hAnsi="Calibri" w:eastAsia="Calibri" w:cs="Calibri"/>
        </w:rPr>
        <w:t xml:space="preserve">, including the notice provisions </w:t>
      </w:r>
      <w:r w:rsidRPr="6D092534" w:rsidR="00316B43">
        <w:rPr>
          <w:rFonts w:ascii="Calibri" w:hAnsi="Calibri" w:eastAsia="Calibri" w:cs="Calibri"/>
        </w:rPr>
        <w:t>immediately</w:t>
      </w:r>
      <w:r w:rsidRPr="6D092534" w:rsidR="00316B43">
        <w:rPr>
          <w:rFonts w:ascii="Calibri" w:hAnsi="Calibri" w:eastAsia="Calibri" w:cs="Calibri"/>
        </w:rPr>
        <w:t xml:space="preserve"> below and the more thorough investigation process described below even if it is </w:t>
      </w:r>
      <w:bookmarkStart w:name="_Int_w689G6Of" w:id="758157025"/>
      <w:r w:rsidRPr="6D092534" w:rsidR="00316B43">
        <w:rPr>
          <w:rFonts w:ascii="Calibri" w:hAnsi="Calibri" w:eastAsia="Calibri" w:cs="Calibri"/>
        </w:rPr>
        <w:t>somewhat duplicative</w:t>
      </w:r>
      <w:bookmarkEnd w:id="758157025"/>
      <w:r w:rsidRPr="6D092534" w:rsidR="00316B43">
        <w:rPr>
          <w:rFonts w:ascii="Calibri" w:hAnsi="Calibri" w:eastAsia="Calibri" w:cs="Calibri"/>
        </w:rPr>
        <w:t xml:space="preserve"> of the threshold investigation.</w:t>
      </w:r>
      <w:r w:rsidRPr="6D092534" w:rsidR="00BD02B2">
        <w:rPr>
          <w:rFonts w:ascii="Calibri" w:hAnsi="Calibri" w:eastAsia="Calibri" w:cs="Calibri"/>
        </w:rPr>
        <w:t xml:space="preserve"> </w:t>
      </w:r>
      <w:r w:rsidRPr="6D092534" w:rsidR="004170CC">
        <w:rPr>
          <w:rFonts w:ascii="Calibri" w:hAnsi="Calibri" w:eastAsia="Calibri" w:cs="Calibri"/>
        </w:rPr>
        <w:t xml:space="preserve">If the </w:t>
      </w:r>
      <w:r w:rsidRPr="6D092534" w:rsidR="00C63CD0">
        <w:rPr>
          <w:rFonts w:ascii="Calibri" w:hAnsi="Calibri" w:eastAsia="Calibri" w:cs="Calibri"/>
        </w:rPr>
        <w:t>R</w:t>
      </w:r>
      <w:r w:rsidRPr="6D092534" w:rsidR="004170CC">
        <w:rPr>
          <w:rFonts w:ascii="Calibri" w:hAnsi="Calibri" w:eastAsia="Calibri" w:cs="Calibri"/>
        </w:rPr>
        <w:t>espondent is a current employee</w:t>
      </w:r>
      <w:r w:rsidRPr="6D092534" w:rsidR="008426AD">
        <w:rPr>
          <w:rFonts w:ascii="Calibri" w:hAnsi="Calibri" w:eastAsia="Calibri" w:cs="Calibri"/>
        </w:rPr>
        <w:t>, the Executive Director of Human Resources</w:t>
      </w:r>
      <w:r w:rsidRPr="6D092534" w:rsidR="004170CC">
        <w:rPr>
          <w:rFonts w:ascii="Calibri" w:hAnsi="Calibri" w:eastAsia="Calibri" w:cs="Calibri"/>
        </w:rPr>
        <w:t xml:space="preserve"> may </w:t>
      </w:r>
      <w:r w:rsidRPr="6D092534" w:rsidR="004170CC">
        <w:rPr>
          <w:rFonts w:ascii="Calibri" w:hAnsi="Calibri" w:eastAsia="Calibri" w:cs="Calibri"/>
        </w:rPr>
        <w:t>participate</w:t>
      </w:r>
      <w:r w:rsidRPr="6D092534" w:rsidR="004170CC">
        <w:rPr>
          <w:rFonts w:ascii="Calibri" w:hAnsi="Calibri" w:eastAsia="Calibri" w:cs="Calibri"/>
        </w:rPr>
        <w:t xml:space="preserve"> in the threshold investigation. </w:t>
      </w:r>
    </w:p>
    <w:p w:rsidRPr="005E77A3" w:rsidR="006D3D35" w:rsidP="005E77A3" w14:paraId="6D39989F" w14:textId="0598701E">
      <w:pPr>
        <w:rPr>
          <w:rFonts w:ascii="Calibri" w:hAnsi="Calibri" w:cs="Calibri"/>
          <w:color w:val="auto"/>
          <w:shd w:val="clear" w:color="auto" w:fill="auto"/>
        </w:rPr>
      </w:pPr>
      <w:r w:rsidRPr="005E77A3">
        <w:rPr>
          <w:rFonts w:ascii="Calibri" w:hAnsi="Calibri" w:eastAsia="Calibri" w:cs="Calibri"/>
        </w:rPr>
        <w:t xml:space="preserve">The Title IX Coordinator, or </w:t>
      </w:r>
      <w:r w:rsidRPr="005E77A3" w:rsidR="00E45395">
        <w:rPr>
          <w:rFonts w:ascii="Calibri" w:hAnsi="Calibri" w:eastAsia="Calibri" w:cs="Calibri"/>
        </w:rPr>
        <w:t>Assistant</w:t>
      </w:r>
      <w:r w:rsidRPr="005E77A3">
        <w:rPr>
          <w:rFonts w:ascii="Calibri" w:hAnsi="Calibri" w:eastAsia="Calibri" w:cs="Calibri"/>
        </w:rPr>
        <w:t xml:space="preserve"> Title IX Coordinator for employee matters, may place a non-student employee </w:t>
      </w:r>
      <w:r w:rsidRPr="005E77A3" w:rsidR="00C63CD0">
        <w:rPr>
          <w:rFonts w:ascii="Calibri" w:hAnsi="Calibri" w:eastAsia="Calibri" w:cs="Calibri"/>
        </w:rPr>
        <w:t>R</w:t>
      </w:r>
      <w:r w:rsidRPr="005E77A3">
        <w:rPr>
          <w:rFonts w:ascii="Calibri" w:hAnsi="Calibri" w:eastAsia="Calibri" w:cs="Calibri"/>
        </w:rPr>
        <w:t xml:space="preserve">espondent on administrative leave during the pendency of </w:t>
      </w:r>
      <w:r w:rsidRPr="005E77A3" w:rsidR="00FD45F2">
        <w:rPr>
          <w:rFonts w:ascii="Calibri" w:hAnsi="Calibri" w:eastAsia="Calibri" w:cs="Calibri"/>
        </w:rPr>
        <w:t>the</w:t>
      </w:r>
      <w:r w:rsidRPr="005E77A3">
        <w:rPr>
          <w:rFonts w:ascii="Calibri" w:hAnsi="Calibri" w:eastAsia="Calibri" w:cs="Calibri"/>
        </w:rPr>
        <w:t xml:space="preserve"> Grievance Proce</w:t>
      </w:r>
      <w:r w:rsidRPr="005E77A3" w:rsidR="00B77EED">
        <w:rPr>
          <w:rFonts w:ascii="Calibri" w:hAnsi="Calibri" w:eastAsia="Calibri" w:cs="Calibri"/>
        </w:rPr>
        <w:t>dures</w:t>
      </w:r>
      <w:r w:rsidRPr="005E77A3">
        <w:rPr>
          <w:rFonts w:ascii="Calibri" w:hAnsi="Calibri" w:eastAsia="Calibri" w:cs="Calibri"/>
        </w:rPr>
        <w:t>.</w:t>
      </w:r>
    </w:p>
    <w:p w:rsidRPr="005E77A3" w:rsidR="009B4980" w:rsidP="005E77A3" w14:paraId="40474AFB" w14:textId="1067E043">
      <w:pPr>
        <w:rPr>
          <w:rFonts w:ascii="Calibri" w:hAnsi="Calibri" w:cs="Calibri"/>
          <w:color w:val="auto"/>
          <w:shd w:val="clear" w:color="auto" w:fill="auto"/>
        </w:rPr>
      </w:pPr>
      <w:r w:rsidRPr="6D092534" w:rsidR="6D092534">
        <w:rPr>
          <w:rFonts w:ascii="Calibri" w:hAnsi="Calibri" w:cs="Calibri"/>
        </w:rPr>
        <w:t xml:space="preserve">A Title IX Coordinator </w:t>
      </w:r>
      <w:r w:rsidRPr="6D092534" w:rsidR="47AA95D9">
        <w:rPr>
          <w:rFonts w:ascii="Calibri" w:hAnsi="Calibri" w:cs="Calibri"/>
        </w:rPr>
        <w:t xml:space="preserve">or Assistant Title IX Coordinator </w:t>
      </w:r>
      <w:r w:rsidRPr="6D092534" w:rsidR="6D092534">
        <w:rPr>
          <w:rFonts w:ascii="Calibri" w:hAnsi="Calibri" w:cs="Calibri"/>
        </w:rPr>
        <w:t>is not required to</w:t>
      </w:r>
      <w:r w:rsidRPr="6D092534" w:rsidR="6D092534">
        <w:rPr>
          <w:rFonts w:ascii="Calibri" w:hAnsi="Calibri" w:cs="Calibri"/>
        </w:rPr>
        <w:t xml:space="preserve"> </w:t>
      </w:r>
      <w:r w:rsidRPr="6D092534" w:rsidR="6D092534">
        <w:rPr>
          <w:rFonts w:ascii="Calibri" w:hAnsi="Calibri" w:cs="Calibri"/>
        </w:rPr>
        <w:t>comply with</w:t>
      </w:r>
      <w:r w:rsidRPr="6D092534" w:rsidR="6D092534">
        <w:rPr>
          <w:rFonts w:ascii="Calibri" w:hAnsi="Calibri" w:cs="Calibri"/>
        </w:rPr>
        <w:t xml:space="preserve"> </w:t>
      </w:r>
      <w:r w:rsidRPr="6D092534" w:rsidR="005F31AF">
        <w:rPr>
          <w:rFonts w:ascii="Calibri" w:hAnsi="Calibri" w:cs="Calibri"/>
        </w:rPr>
        <w:t>this section of the Policy</w:t>
      </w:r>
      <w:r w:rsidRPr="6D092534" w:rsidR="6D092534">
        <w:rPr>
          <w:rFonts w:ascii="Calibri" w:hAnsi="Calibri" w:cs="Calibri"/>
        </w:rPr>
        <w:t xml:space="preserve"> if the Title IX Coordinator </w:t>
      </w:r>
      <w:r w:rsidRPr="6D092534" w:rsidR="2B3535C4">
        <w:rPr>
          <w:rFonts w:ascii="Calibri" w:hAnsi="Calibri" w:cs="Calibri"/>
        </w:rPr>
        <w:t xml:space="preserve">or Assistant Title IX Coordinator </w:t>
      </w:r>
      <w:bookmarkStart w:name="_Int_uFBhyX6a" w:id="1868508509"/>
      <w:r w:rsidRPr="6D092534" w:rsidR="6D092534">
        <w:rPr>
          <w:rFonts w:ascii="Calibri" w:hAnsi="Calibri" w:cs="Calibri"/>
        </w:rPr>
        <w:t xml:space="preserve">reasonably </w:t>
      </w:r>
      <w:r w:rsidRPr="6D092534" w:rsidR="6D092534">
        <w:rPr>
          <w:rFonts w:ascii="Calibri" w:hAnsi="Calibri" w:cs="Calibri"/>
        </w:rPr>
        <w:t>determines</w:t>
      </w:r>
      <w:bookmarkEnd w:id="1868508509"/>
      <w:r w:rsidRPr="6D092534" w:rsidR="6D092534">
        <w:rPr>
          <w:rFonts w:ascii="Calibri" w:hAnsi="Calibri" w:cs="Calibri"/>
        </w:rPr>
        <w:t xml:space="preserve"> that the conduct as alleged could not constitute sex discrimination under Title IX or this part.</w:t>
      </w:r>
    </w:p>
    <w:p w:rsidRPr="00D23C71" w:rsidR="006E5A15" w:rsidP="00804DF1" w14:paraId="4949AD56" w14:textId="330C529A">
      <w:pPr>
        <w:pStyle w:val="ListParagraph"/>
        <w:numPr>
          <w:ilvl w:val="0"/>
          <w:numId w:val="23"/>
        </w:numPr>
        <w:rPr>
          <w:rFonts w:ascii="Calibri" w:hAnsi="Calibri" w:cs="Calibri"/>
          <w:i/>
          <w:iCs/>
          <w:color w:val="auto"/>
          <w:u w:val="single"/>
          <w:shd w:val="clear" w:color="auto" w:fill="auto"/>
        </w:rPr>
      </w:pPr>
      <w:r w:rsidRPr="00D23C71">
        <w:rPr>
          <w:rFonts w:ascii="Calibri" w:hAnsi="Calibri" w:cs="Calibri"/>
          <w:i/>
          <w:iCs/>
          <w:u w:val="single"/>
        </w:rPr>
        <w:t>Notice of Allegations</w:t>
      </w:r>
    </w:p>
    <w:p w:rsidR="00D23C71" w:rsidP="00D23C71" w14:paraId="389C8B47" w14:textId="77777777">
      <w:pPr>
        <w:pStyle w:val="ListParagraph"/>
        <w:ind w:left="0"/>
        <w:rPr>
          <w:rFonts w:ascii="Calibri" w:hAnsi="Calibri" w:cs="Calibri"/>
          <w:color w:val="auto"/>
          <w:shd w:val="clear" w:color="auto" w:fill="auto"/>
        </w:rPr>
      </w:pPr>
    </w:p>
    <w:p w:rsidRPr="00792499" w:rsidR="0034261F" w:rsidP="00D23C71" w14:paraId="4F9AB5CF" w14:textId="15F6212F">
      <w:pPr>
        <w:pStyle w:val="ListParagraph"/>
        <w:ind w:left="0"/>
        <w:rPr>
          <w:rFonts w:ascii="Calibri" w:hAnsi="Calibri" w:cs="Calibri"/>
          <w:color w:val="auto"/>
          <w:shd w:val="clear" w:color="auto" w:fill="auto"/>
        </w:rPr>
      </w:pPr>
      <w:r w:rsidRPr="6D092534" w:rsidR="6D092534">
        <w:rPr>
          <w:rFonts w:ascii="Calibri" w:hAnsi="Calibri" w:cs="Calibri"/>
        </w:rPr>
        <w:t xml:space="preserve">The Title IX Coordinator </w:t>
      </w:r>
      <w:r w:rsidRPr="6D092534" w:rsidR="55F01409">
        <w:rPr>
          <w:rFonts w:ascii="Calibri" w:hAnsi="Calibri" w:cs="Calibri"/>
        </w:rPr>
        <w:t>or Assistant Title IX Coordinator</w:t>
      </w:r>
      <w:r w:rsidRPr="6D092534" w:rsidR="55F01409">
        <w:rPr>
          <w:rFonts w:ascii="Calibri" w:hAnsi="Calibri" w:cs="Calibri"/>
        </w:rPr>
        <w:t xml:space="preserve"> </w:t>
      </w:r>
      <w:r w:rsidRPr="6D092534" w:rsidR="6D092534">
        <w:rPr>
          <w:rFonts w:ascii="Calibri" w:hAnsi="Calibri" w:cs="Calibri"/>
        </w:rPr>
        <w:t>will provide written notice of the investigation and allegations (</w:t>
      </w:r>
      <w:r w:rsidRPr="6D092534" w:rsidR="007B3863">
        <w:rPr>
          <w:rFonts w:ascii="Calibri" w:hAnsi="Calibri" w:cs="Calibri"/>
        </w:rPr>
        <w:t xml:space="preserve">the “NOIA”) to the </w:t>
      </w:r>
      <w:r w:rsidRPr="6D092534" w:rsidR="009C412C">
        <w:rPr>
          <w:rFonts w:ascii="Calibri" w:hAnsi="Calibri" w:cs="Calibri"/>
        </w:rPr>
        <w:t xml:space="preserve">Complainant and </w:t>
      </w:r>
      <w:r w:rsidRPr="6D092534" w:rsidR="002B24E3">
        <w:rPr>
          <w:rFonts w:ascii="Calibri" w:hAnsi="Calibri" w:cs="Calibri"/>
        </w:rPr>
        <w:t>R</w:t>
      </w:r>
      <w:r w:rsidRPr="6D092534" w:rsidR="009C412C">
        <w:rPr>
          <w:rFonts w:ascii="Calibri" w:hAnsi="Calibri" w:cs="Calibri"/>
        </w:rPr>
        <w:t>espondent upon commencement of the Grievance Proce</w:t>
      </w:r>
      <w:r w:rsidRPr="6D092534" w:rsidR="00B77EED">
        <w:rPr>
          <w:rFonts w:ascii="Calibri" w:hAnsi="Calibri" w:cs="Calibri"/>
        </w:rPr>
        <w:t>dures</w:t>
      </w:r>
      <w:r w:rsidRPr="6D092534" w:rsidR="009C412C">
        <w:rPr>
          <w:rFonts w:ascii="Calibri" w:hAnsi="Calibri" w:cs="Calibri"/>
        </w:rPr>
        <w:t xml:space="preserve">. </w:t>
      </w:r>
    </w:p>
    <w:p w:rsidR="00D23C71" w:rsidP="00D23C71" w14:paraId="1DBF97F0" w14:textId="77777777">
      <w:pPr>
        <w:pStyle w:val="ListParagraph"/>
        <w:ind w:left="0"/>
        <w:rPr>
          <w:rFonts w:ascii="Calibri" w:hAnsi="Calibri" w:cs="Calibri"/>
          <w:color w:val="auto"/>
          <w:shd w:val="clear" w:color="auto" w:fill="auto"/>
        </w:rPr>
      </w:pPr>
    </w:p>
    <w:p w:rsidRPr="00792499" w:rsidR="00BF5933" w:rsidP="00D23C71" w14:paraId="66D7F5E9" w14:textId="0CE73A98">
      <w:pPr>
        <w:pStyle w:val="ListParagraph"/>
        <w:ind w:left="0"/>
        <w:rPr>
          <w:rFonts w:ascii="Calibri" w:hAnsi="Calibri" w:cs="Calibri"/>
          <w:color w:val="auto"/>
          <w:shd w:val="clear" w:color="auto" w:fill="auto"/>
        </w:rPr>
      </w:pPr>
      <w:r w:rsidRPr="00792499">
        <w:rPr>
          <w:rFonts w:ascii="Calibri" w:hAnsi="Calibri" w:cs="Calibri"/>
        </w:rPr>
        <w:t>The NOIA will include</w:t>
      </w:r>
      <w:r w:rsidRPr="00792499" w:rsidR="00517633">
        <w:rPr>
          <w:rFonts w:ascii="Calibri" w:hAnsi="Calibri" w:cs="Calibri"/>
        </w:rPr>
        <w:t>:</w:t>
      </w:r>
    </w:p>
    <w:p w:rsidRPr="00792499" w:rsidR="00B475CF" w:rsidP="00804DF1" w14:paraId="2677802D" w14:textId="7FDE3F00">
      <w:pPr>
        <w:pStyle w:val="ListParagraph"/>
        <w:numPr>
          <w:ilvl w:val="1"/>
          <w:numId w:val="5"/>
        </w:numPr>
        <w:ind w:left="1800"/>
        <w:rPr>
          <w:rFonts w:ascii="Calibri" w:hAnsi="Calibri" w:cs="Calibri"/>
          <w:color w:val="auto"/>
          <w:shd w:val="clear" w:color="auto" w:fill="auto"/>
        </w:rPr>
      </w:pPr>
      <w:r w:rsidRPr="00792499">
        <w:rPr>
          <w:rFonts w:ascii="Calibri" w:hAnsi="Calibri" w:cs="Calibri"/>
        </w:rPr>
        <w:t>Notice of the University of New Haven Grievance Proce</w:t>
      </w:r>
      <w:r w:rsidR="00B77EED">
        <w:rPr>
          <w:rFonts w:ascii="Calibri" w:hAnsi="Calibri" w:cs="Calibri"/>
        </w:rPr>
        <w:t>dures</w:t>
      </w:r>
      <w:r w:rsidRPr="00792499">
        <w:rPr>
          <w:rFonts w:ascii="Calibri" w:hAnsi="Calibri" w:cs="Calibri"/>
        </w:rPr>
        <w:t xml:space="preserve"> </w:t>
      </w:r>
      <w:r w:rsidRPr="00792499" w:rsidR="009B4980">
        <w:rPr>
          <w:rFonts w:ascii="Calibri" w:hAnsi="Calibri" w:cs="Calibri"/>
        </w:rPr>
        <w:t xml:space="preserve">and informal resolution process </w:t>
      </w:r>
      <w:r w:rsidRPr="00792499">
        <w:rPr>
          <w:rFonts w:ascii="Calibri" w:hAnsi="Calibri" w:cs="Calibri"/>
        </w:rPr>
        <w:t xml:space="preserve">by providing access to this policy. </w:t>
      </w:r>
    </w:p>
    <w:p w:rsidRPr="00792499" w:rsidR="00B475CF" w:rsidP="00804DF1" w14:paraId="4854C96B" w14:textId="2E431277">
      <w:pPr>
        <w:pStyle w:val="ListParagraph"/>
        <w:numPr>
          <w:ilvl w:val="1"/>
          <w:numId w:val="5"/>
        </w:numPr>
        <w:ind w:left="1800"/>
        <w:rPr>
          <w:rFonts w:ascii="Calibri" w:hAnsi="Calibri" w:cs="Calibri"/>
          <w:color w:val="auto"/>
          <w:shd w:val="clear" w:color="auto" w:fill="auto"/>
        </w:rPr>
      </w:pPr>
      <w:r w:rsidRPr="00792499">
        <w:rPr>
          <w:rFonts w:ascii="Calibri" w:hAnsi="Calibri" w:cs="Calibri"/>
        </w:rPr>
        <w:t>Notice of the allegations pot</w:t>
      </w:r>
      <w:r w:rsidRPr="00792499" w:rsidR="00396B24">
        <w:rPr>
          <w:rFonts w:ascii="Calibri" w:hAnsi="Calibri" w:cs="Calibri"/>
        </w:rPr>
        <w:t xml:space="preserve">entially constituting </w:t>
      </w:r>
      <w:r w:rsidRPr="00792499" w:rsidR="00FA5643">
        <w:rPr>
          <w:rFonts w:ascii="Calibri" w:hAnsi="Calibri" w:cs="Calibri"/>
        </w:rPr>
        <w:t>sex-based discrimination</w:t>
      </w:r>
      <w:r w:rsidRPr="00792499" w:rsidR="00396B24">
        <w:rPr>
          <w:rFonts w:ascii="Calibri" w:hAnsi="Calibri" w:cs="Calibri"/>
        </w:rPr>
        <w:t>, including sufficient details known at the time.</w:t>
      </w:r>
      <w:r w:rsidRPr="00792499" w:rsidR="00B71513">
        <w:rPr>
          <w:rFonts w:ascii="Calibri" w:hAnsi="Calibri" w:cs="Calibri"/>
        </w:rPr>
        <w:t xml:space="preserve"> Sufficient details are defined in the Title IX Regulations to include:</w:t>
      </w:r>
    </w:p>
    <w:p w:rsidRPr="00792499" w:rsidR="00A84154" w:rsidP="00804DF1" w14:paraId="168835DF" w14:textId="3C7B5412">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The identities of the </w:t>
      </w:r>
      <w:r w:rsidR="003B5517">
        <w:rPr>
          <w:rFonts w:ascii="Calibri" w:hAnsi="Calibri" w:cs="Calibri"/>
        </w:rPr>
        <w:t>P</w:t>
      </w:r>
      <w:r w:rsidRPr="00792499">
        <w:rPr>
          <w:rFonts w:ascii="Calibri" w:hAnsi="Calibri" w:cs="Calibri"/>
        </w:rPr>
        <w:t xml:space="preserve">arties involved in the incident, if </w:t>
      </w:r>
      <w:r w:rsidRPr="00792499">
        <w:rPr>
          <w:rFonts w:ascii="Calibri" w:hAnsi="Calibri" w:cs="Calibri"/>
        </w:rPr>
        <w:t>known</w:t>
      </w:r>
      <w:r w:rsidRPr="00792499" w:rsidR="00484632">
        <w:rPr>
          <w:rFonts w:ascii="Calibri" w:hAnsi="Calibri" w:cs="Calibri"/>
        </w:rPr>
        <w:t>;</w:t>
      </w:r>
    </w:p>
    <w:p w:rsidRPr="00792499" w:rsidR="00484632" w:rsidP="00804DF1" w14:paraId="608E0009" w14:textId="04907A9A">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The conduct allegedly constituting sexual </w:t>
      </w:r>
      <w:r w:rsidRPr="00792499">
        <w:rPr>
          <w:rFonts w:ascii="Calibri" w:hAnsi="Calibri" w:cs="Calibri"/>
        </w:rPr>
        <w:t>harassment;</w:t>
      </w:r>
    </w:p>
    <w:p w:rsidRPr="00792499" w:rsidR="00484632" w:rsidP="00804DF1" w14:paraId="4A74F965" w14:textId="31AACE45">
      <w:pPr>
        <w:pStyle w:val="ListParagraph"/>
        <w:numPr>
          <w:ilvl w:val="2"/>
          <w:numId w:val="5"/>
        </w:numPr>
        <w:ind w:left="2520"/>
        <w:rPr>
          <w:rFonts w:ascii="Calibri" w:hAnsi="Calibri" w:cs="Calibri"/>
          <w:color w:val="auto"/>
          <w:shd w:val="clear" w:color="auto" w:fill="auto"/>
        </w:rPr>
      </w:pPr>
      <w:r w:rsidRPr="00792499">
        <w:rPr>
          <w:rFonts w:ascii="Calibri" w:hAnsi="Calibri" w:cs="Calibri"/>
        </w:rPr>
        <w:t>The date and location of the alleged incident, if know</w:t>
      </w:r>
      <w:r w:rsidRPr="00792499" w:rsidR="00517633">
        <w:rPr>
          <w:rFonts w:ascii="Calibri" w:hAnsi="Calibri" w:cs="Calibri"/>
        </w:rPr>
        <w:t>n.</w:t>
      </w:r>
    </w:p>
    <w:p w:rsidRPr="00792499" w:rsidR="00FD441A" w:rsidP="00804DF1" w14:paraId="3169D424" w14:textId="53574484">
      <w:pPr>
        <w:pStyle w:val="ListParagraph"/>
        <w:numPr>
          <w:ilvl w:val="1"/>
          <w:numId w:val="5"/>
        </w:numPr>
        <w:ind w:left="1800"/>
        <w:rPr>
          <w:rFonts w:ascii="Calibri" w:hAnsi="Calibri" w:cs="Calibri"/>
          <w:color w:val="auto"/>
          <w:shd w:val="clear" w:color="auto" w:fill="auto"/>
        </w:rPr>
      </w:pPr>
      <w:r w:rsidRPr="00792499">
        <w:rPr>
          <w:rFonts w:ascii="Calibri" w:hAnsi="Calibri" w:cs="Calibri"/>
        </w:rPr>
        <w:t xml:space="preserve">Per the Title IX Regulations, the written notice must also include the following statements: </w:t>
      </w:r>
    </w:p>
    <w:p w:rsidRPr="00792499" w:rsidR="006F53CE" w:rsidP="00804DF1" w14:paraId="65AFC969" w14:textId="79B86DAB">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The </w:t>
      </w:r>
      <w:r w:rsidRPr="00792499" w:rsidR="0091022A">
        <w:rPr>
          <w:rFonts w:ascii="Calibri" w:hAnsi="Calibri" w:cs="Calibri"/>
        </w:rPr>
        <w:t>R</w:t>
      </w:r>
      <w:r w:rsidRPr="00792499">
        <w:rPr>
          <w:rFonts w:ascii="Calibri" w:hAnsi="Calibri" w:cs="Calibri"/>
        </w:rPr>
        <w:t>esp</w:t>
      </w:r>
      <w:r w:rsidRPr="00792499">
        <w:rPr>
          <w:rFonts w:ascii="Calibri" w:hAnsi="Calibri" w:cs="Calibri"/>
        </w:rPr>
        <w:t xml:space="preserve">ondent is presumed not responsible for the alleged </w:t>
      </w:r>
      <w:r w:rsidRPr="00792499">
        <w:rPr>
          <w:rFonts w:ascii="Calibri" w:hAnsi="Calibri" w:cs="Calibri"/>
        </w:rPr>
        <w:t>conduct</w:t>
      </w:r>
    </w:p>
    <w:p w:rsidRPr="00792499" w:rsidR="003C6EF7" w:rsidP="00804DF1" w14:paraId="4EC340A6" w14:textId="3D4B0411">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A determination regarding responsibility is made at the conclusion of the </w:t>
      </w:r>
      <w:r w:rsidR="00B77EED">
        <w:rPr>
          <w:rFonts w:ascii="Calibri" w:hAnsi="Calibri" w:cs="Calibri"/>
        </w:rPr>
        <w:t>G</w:t>
      </w:r>
      <w:r w:rsidRPr="00792499">
        <w:rPr>
          <w:rFonts w:ascii="Calibri" w:hAnsi="Calibri" w:cs="Calibri"/>
        </w:rPr>
        <w:t xml:space="preserve">rievance </w:t>
      </w:r>
      <w:r w:rsidR="00B77EED">
        <w:rPr>
          <w:rFonts w:ascii="Calibri" w:hAnsi="Calibri" w:cs="Calibri"/>
        </w:rPr>
        <w:t>P</w:t>
      </w:r>
      <w:r w:rsidRPr="00792499">
        <w:rPr>
          <w:rFonts w:ascii="Calibri" w:hAnsi="Calibri" w:cs="Calibri"/>
        </w:rPr>
        <w:t>roce</w:t>
      </w:r>
      <w:r w:rsidR="00B77EED">
        <w:rPr>
          <w:rFonts w:ascii="Calibri" w:hAnsi="Calibri" w:cs="Calibri"/>
        </w:rPr>
        <w:t>dures</w:t>
      </w:r>
      <w:r w:rsidRPr="00792499">
        <w:rPr>
          <w:rFonts w:ascii="Calibri" w:hAnsi="Calibri" w:cs="Calibri"/>
        </w:rPr>
        <w:t xml:space="preserve"> </w:t>
      </w:r>
    </w:p>
    <w:p w:rsidRPr="00792499" w:rsidR="003C6EF7" w:rsidP="00804DF1" w14:paraId="3D8BB5F4" w14:textId="16CE338C">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The </w:t>
      </w:r>
      <w:r w:rsidR="003B5517">
        <w:rPr>
          <w:rFonts w:ascii="Calibri" w:hAnsi="Calibri" w:cs="Calibri"/>
        </w:rPr>
        <w:t>P</w:t>
      </w:r>
      <w:r w:rsidRPr="00792499">
        <w:rPr>
          <w:rFonts w:ascii="Calibri" w:hAnsi="Calibri" w:cs="Calibri"/>
        </w:rPr>
        <w:t xml:space="preserve">arties may </w:t>
      </w:r>
      <w:r w:rsidRPr="00792499" w:rsidR="000F6002">
        <w:rPr>
          <w:rFonts w:ascii="Calibri" w:hAnsi="Calibri" w:cs="Calibri"/>
        </w:rPr>
        <w:t xml:space="preserve">have an advisor of their choice, who may be, but is not required to be, an attorney. </w:t>
      </w:r>
    </w:p>
    <w:p w:rsidRPr="00792499" w:rsidR="00270B42" w:rsidP="00804DF1" w14:paraId="79BF71D3" w14:textId="3BFAAD65">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The </w:t>
      </w:r>
      <w:r w:rsidR="003B5517">
        <w:rPr>
          <w:rFonts w:ascii="Calibri" w:hAnsi="Calibri" w:cs="Calibri"/>
        </w:rPr>
        <w:t>P</w:t>
      </w:r>
      <w:r w:rsidRPr="00792499">
        <w:rPr>
          <w:rFonts w:ascii="Calibri" w:hAnsi="Calibri" w:cs="Calibri"/>
        </w:rPr>
        <w:t xml:space="preserve">arties may inspect and review </w:t>
      </w:r>
      <w:r w:rsidRPr="00792499">
        <w:rPr>
          <w:rFonts w:ascii="Calibri" w:hAnsi="Calibri" w:cs="Calibri"/>
        </w:rPr>
        <w:t>evidence</w:t>
      </w:r>
    </w:p>
    <w:p w:rsidRPr="00792499" w:rsidR="00BA7724" w:rsidP="00804DF1" w14:paraId="7FAD23D3" w14:textId="5A5F92A1">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The </w:t>
      </w:r>
      <w:r w:rsidR="003B5517">
        <w:rPr>
          <w:rFonts w:ascii="Calibri" w:hAnsi="Calibri" w:cs="Calibri"/>
        </w:rPr>
        <w:t>P</w:t>
      </w:r>
      <w:r w:rsidRPr="00792499">
        <w:rPr>
          <w:rFonts w:ascii="Calibri" w:hAnsi="Calibri" w:cs="Calibri"/>
        </w:rPr>
        <w:t xml:space="preserve">arties are prohibited from knowingly making false statements or knowingly submitting false information during the </w:t>
      </w:r>
      <w:r w:rsidR="00595D9E">
        <w:rPr>
          <w:rFonts w:ascii="Calibri" w:hAnsi="Calibri" w:cs="Calibri"/>
        </w:rPr>
        <w:t>G</w:t>
      </w:r>
      <w:r w:rsidRPr="00792499">
        <w:rPr>
          <w:rFonts w:ascii="Calibri" w:hAnsi="Calibri" w:cs="Calibri"/>
        </w:rPr>
        <w:t xml:space="preserve">rievance </w:t>
      </w:r>
      <w:r w:rsidR="00595D9E">
        <w:rPr>
          <w:rFonts w:ascii="Calibri" w:hAnsi="Calibri" w:cs="Calibri"/>
        </w:rPr>
        <w:t>P</w:t>
      </w:r>
      <w:r w:rsidRPr="00792499">
        <w:rPr>
          <w:rFonts w:ascii="Calibri" w:hAnsi="Calibri" w:cs="Calibri"/>
        </w:rPr>
        <w:t>roce</w:t>
      </w:r>
      <w:r w:rsidR="00595D9E">
        <w:rPr>
          <w:rFonts w:ascii="Calibri" w:hAnsi="Calibri" w:cs="Calibri"/>
        </w:rPr>
        <w:t>dures</w:t>
      </w:r>
    </w:p>
    <w:p w:rsidRPr="00792499" w:rsidR="00000E26" w:rsidP="00804DF1" w14:paraId="6C95B9EB" w14:textId="440B27BE">
      <w:pPr>
        <w:pStyle w:val="ListParagraph"/>
        <w:numPr>
          <w:ilvl w:val="2"/>
          <w:numId w:val="5"/>
        </w:numPr>
        <w:ind w:left="2520"/>
        <w:rPr>
          <w:rFonts w:ascii="Calibri" w:hAnsi="Calibri" w:cs="Calibri"/>
          <w:color w:val="auto"/>
          <w:shd w:val="clear" w:color="auto" w:fill="auto"/>
        </w:rPr>
      </w:pPr>
      <w:r w:rsidRPr="00792499">
        <w:rPr>
          <w:rFonts w:ascii="Calibri" w:hAnsi="Calibri" w:cs="Calibri"/>
        </w:rPr>
        <w:t>The notice must be given</w:t>
      </w:r>
      <w:r w:rsidRPr="00792499" w:rsidR="00892997">
        <w:rPr>
          <w:rFonts w:ascii="Calibri" w:hAnsi="Calibri" w:cs="Calibri"/>
        </w:rPr>
        <w:t xml:space="preserve"> as soon as practicable and with sufficient</w:t>
      </w:r>
      <w:r w:rsidRPr="00792499" w:rsidR="002B3A20">
        <w:rPr>
          <w:rFonts w:ascii="Calibri" w:hAnsi="Calibri" w:cs="Calibri"/>
        </w:rPr>
        <w:t xml:space="preserve"> time to prepare a response before any initial investigation </w:t>
      </w:r>
      <w:r w:rsidRPr="00792499" w:rsidR="002B3A20">
        <w:rPr>
          <w:rFonts w:ascii="Calibri" w:hAnsi="Calibri" w:cs="Calibri"/>
        </w:rPr>
        <w:t>interview</w:t>
      </w:r>
      <w:r w:rsidRPr="00792499" w:rsidR="00892997">
        <w:rPr>
          <w:rFonts w:ascii="Calibri" w:hAnsi="Calibri" w:cs="Calibri"/>
        </w:rPr>
        <w:t xml:space="preserve"> </w:t>
      </w:r>
    </w:p>
    <w:p w:rsidRPr="00792499" w:rsidR="00B31D13" w:rsidP="00804DF1" w14:paraId="3963F2B9" w14:textId="39C94811">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Details </w:t>
      </w:r>
      <w:r w:rsidRPr="00792499" w:rsidR="001C5596">
        <w:rPr>
          <w:rFonts w:ascii="Calibri" w:hAnsi="Calibri" w:cs="Calibri"/>
        </w:rPr>
        <w:t xml:space="preserve">on how the </w:t>
      </w:r>
      <w:r w:rsidR="00E552A4">
        <w:rPr>
          <w:rFonts w:ascii="Calibri" w:hAnsi="Calibri" w:cs="Calibri"/>
        </w:rPr>
        <w:t>P</w:t>
      </w:r>
      <w:r w:rsidRPr="00792499" w:rsidR="001C5596">
        <w:rPr>
          <w:rFonts w:ascii="Calibri" w:hAnsi="Calibri" w:cs="Calibri"/>
        </w:rPr>
        <w:t xml:space="preserve">arty may request disability accommodations during the interview </w:t>
      </w:r>
      <w:r w:rsidRPr="00792499" w:rsidR="001C5596">
        <w:rPr>
          <w:rFonts w:ascii="Calibri" w:hAnsi="Calibri" w:cs="Calibri"/>
        </w:rPr>
        <w:t>process</w:t>
      </w:r>
    </w:p>
    <w:p w:rsidRPr="00792499" w:rsidR="001C5596" w:rsidP="00804DF1" w14:paraId="47AA1558" w14:textId="60CDA837">
      <w:pPr>
        <w:pStyle w:val="ListParagraph"/>
        <w:numPr>
          <w:ilvl w:val="2"/>
          <w:numId w:val="5"/>
        </w:numPr>
        <w:ind w:left="2520"/>
        <w:rPr>
          <w:rFonts w:ascii="Calibri" w:hAnsi="Calibri" w:cs="Calibri"/>
          <w:color w:val="auto"/>
          <w:shd w:val="clear" w:color="auto" w:fill="auto"/>
        </w:rPr>
      </w:pPr>
      <w:r w:rsidRPr="00792499">
        <w:rPr>
          <w:rFonts w:ascii="Calibri" w:hAnsi="Calibri" w:cs="Calibri"/>
        </w:rPr>
        <w:t>A link to the University’s Know Your Rights &amp; Options (VAWA Compliant) Brochure</w:t>
      </w:r>
    </w:p>
    <w:p w:rsidRPr="00792499" w:rsidR="001C5596" w:rsidP="00804DF1" w14:paraId="46C57327" w14:textId="3E986B3B">
      <w:pPr>
        <w:pStyle w:val="ListParagraph"/>
        <w:numPr>
          <w:ilvl w:val="2"/>
          <w:numId w:val="5"/>
        </w:numPr>
        <w:ind w:left="2520"/>
        <w:rPr>
          <w:rFonts w:ascii="Calibri" w:hAnsi="Calibri" w:cs="Calibri"/>
          <w:color w:val="auto"/>
          <w:shd w:val="clear" w:color="auto" w:fill="auto"/>
        </w:rPr>
      </w:pPr>
      <w:r w:rsidRPr="6D092534" w:rsidR="6D092534">
        <w:rPr>
          <w:rFonts w:ascii="Calibri" w:hAnsi="Calibri" w:cs="Calibri"/>
        </w:rPr>
        <w:t xml:space="preserve">The name(s) of </w:t>
      </w:r>
      <w:r w:rsidRPr="6D092534" w:rsidR="004B3179">
        <w:rPr>
          <w:rFonts w:ascii="Calibri" w:hAnsi="Calibri" w:cs="Calibri"/>
        </w:rPr>
        <w:t xml:space="preserve">the </w:t>
      </w:r>
      <w:r w:rsidRPr="6D092534" w:rsidR="00610E72">
        <w:rPr>
          <w:rFonts w:ascii="Calibri" w:hAnsi="Calibri" w:cs="Calibri"/>
        </w:rPr>
        <w:t>Investigators(s)</w:t>
      </w:r>
      <w:r w:rsidRPr="6D092534" w:rsidR="0008770F">
        <w:rPr>
          <w:rFonts w:ascii="Calibri" w:hAnsi="Calibri" w:cs="Calibri"/>
        </w:rPr>
        <w:t xml:space="preserve">, along with a process to </w:t>
      </w:r>
      <w:r w:rsidRPr="6D092534" w:rsidR="0008770F">
        <w:rPr>
          <w:rFonts w:ascii="Calibri" w:hAnsi="Calibri" w:cs="Calibri"/>
        </w:rPr>
        <w:t>identify</w:t>
      </w:r>
      <w:r w:rsidRPr="6D092534" w:rsidR="0008770F">
        <w:rPr>
          <w:rFonts w:ascii="Calibri" w:hAnsi="Calibri" w:cs="Calibri"/>
        </w:rPr>
        <w:t>, in advance of the interview process, to the Title IX Coordinator</w:t>
      </w:r>
      <w:r w:rsidRPr="6D092534" w:rsidR="7EB0D8BD">
        <w:rPr>
          <w:rFonts w:ascii="Calibri" w:hAnsi="Calibri" w:cs="Calibri"/>
        </w:rPr>
        <w:t>/Assistant Title IX Coordinator</w:t>
      </w:r>
      <w:r w:rsidRPr="6D092534" w:rsidR="0008770F">
        <w:rPr>
          <w:rFonts w:ascii="Calibri" w:hAnsi="Calibri" w:cs="Calibri"/>
        </w:rPr>
        <w:t xml:space="preserve"> any conflict of interest that the Investigator(s) may </w:t>
      </w:r>
      <w:r w:rsidRPr="6D092534" w:rsidR="0008770F">
        <w:rPr>
          <w:rFonts w:ascii="Calibri" w:hAnsi="Calibri" w:cs="Calibri"/>
        </w:rPr>
        <w:t>have</w:t>
      </w:r>
    </w:p>
    <w:p w:rsidRPr="00792499" w:rsidR="009475FF" w:rsidP="00804DF1" w14:paraId="6645A0B7" w14:textId="6D5011FF">
      <w:pPr>
        <w:pStyle w:val="ListParagraph"/>
        <w:numPr>
          <w:ilvl w:val="2"/>
          <w:numId w:val="5"/>
        </w:numPr>
        <w:ind w:left="2520"/>
        <w:rPr>
          <w:rFonts w:ascii="Calibri" w:hAnsi="Calibri" w:cs="Calibri"/>
          <w:color w:val="auto"/>
          <w:shd w:val="clear" w:color="auto" w:fill="auto"/>
        </w:rPr>
      </w:pPr>
      <w:r w:rsidRPr="6D092534" w:rsidR="6D092534">
        <w:rPr>
          <w:rFonts w:ascii="Calibri" w:hAnsi="Calibri" w:cs="Calibri"/>
        </w:rPr>
        <w:t xml:space="preserve">An instruction to preserve any evidence that </w:t>
      </w:r>
      <w:r w:rsidRPr="6D092534" w:rsidR="009B5FE7">
        <w:rPr>
          <w:rFonts w:ascii="Calibri" w:hAnsi="Calibri" w:cs="Calibri"/>
        </w:rPr>
        <w:t>relevant</w:t>
      </w:r>
      <w:r w:rsidRPr="6D092534" w:rsidR="6D092534">
        <w:rPr>
          <w:rFonts w:ascii="Calibri" w:hAnsi="Calibri" w:cs="Calibri"/>
        </w:rPr>
        <w:t xml:space="preserve"> to the </w:t>
      </w:r>
      <w:r w:rsidRPr="6D092534" w:rsidR="6D092534">
        <w:rPr>
          <w:rFonts w:ascii="Calibri" w:hAnsi="Calibri" w:cs="Calibri"/>
        </w:rPr>
        <w:t>allegations</w:t>
      </w:r>
    </w:p>
    <w:p w:rsidRPr="00D23C71" w:rsidR="00D852F4" w:rsidP="00804DF1" w14:paraId="0396AB5B" w14:textId="2D5DAE6C">
      <w:pPr>
        <w:pStyle w:val="ListParagraph"/>
        <w:numPr>
          <w:ilvl w:val="2"/>
          <w:numId w:val="5"/>
        </w:numPr>
        <w:ind w:left="2520"/>
        <w:rPr>
          <w:rFonts w:ascii="Calibri" w:hAnsi="Calibri" w:cs="Calibri"/>
          <w:color w:val="auto"/>
          <w:shd w:val="clear" w:color="auto" w:fill="auto"/>
        </w:rPr>
      </w:pPr>
      <w:r w:rsidRPr="00792499">
        <w:rPr>
          <w:rFonts w:ascii="Calibri" w:hAnsi="Calibri" w:cs="Calibri"/>
        </w:rPr>
        <w:t xml:space="preserve">Retaliation is </w:t>
      </w:r>
      <w:r w:rsidRPr="00792499">
        <w:rPr>
          <w:rFonts w:ascii="Calibri" w:hAnsi="Calibri" w:cs="Calibri"/>
        </w:rPr>
        <w:t>prohibited</w:t>
      </w:r>
      <w:r w:rsidRPr="00792499">
        <w:rPr>
          <w:rFonts w:ascii="Calibri" w:hAnsi="Calibri" w:cs="Calibri"/>
        </w:rPr>
        <w:t xml:space="preserve"> </w:t>
      </w:r>
    </w:p>
    <w:p w:rsidR="003851C4" w:rsidP="00804DF1" w14:paraId="4F1249E5" w14:textId="4E43097E">
      <w:pPr>
        <w:pStyle w:val="ListParagraph"/>
        <w:numPr>
          <w:ilvl w:val="1"/>
          <w:numId w:val="5"/>
        </w:numPr>
        <w:rPr>
          <w:rFonts w:ascii="Calibri" w:hAnsi="Calibri" w:cs="Calibri"/>
          <w:color w:val="auto"/>
          <w:shd w:val="clear" w:color="auto" w:fill="auto"/>
        </w:rPr>
      </w:pPr>
      <w:r w:rsidRPr="00792499">
        <w:rPr>
          <w:rFonts w:ascii="Calibri" w:hAnsi="Calibri" w:cs="Calibri"/>
        </w:rPr>
        <w:t>Amendments and updates to the NOIA may be made as the investigation progresses and more information becomes available regarding the addition or dism</w:t>
      </w:r>
      <w:r w:rsidRPr="00792499">
        <w:rPr>
          <w:rFonts w:ascii="Calibri" w:hAnsi="Calibri" w:cs="Calibri"/>
        </w:rPr>
        <w:t xml:space="preserve">issal </w:t>
      </w:r>
      <w:r w:rsidRPr="00792499" w:rsidR="001727A3">
        <w:rPr>
          <w:rFonts w:ascii="Calibri" w:hAnsi="Calibri" w:cs="Calibri"/>
        </w:rPr>
        <w:t xml:space="preserve">of various charges. If the University </w:t>
      </w:r>
      <w:r w:rsidR="00B77EED">
        <w:rPr>
          <w:rFonts w:ascii="Calibri" w:hAnsi="Calibri" w:cs="Calibri"/>
        </w:rPr>
        <w:t xml:space="preserve">of New Haven </w:t>
      </w:r>
      <w:r w:rsidRPr="00792499" w:rsidR="001727A3">
        <w:rPr>
          <w:rFonts w:ascii="Calibri" w:hAnsi="Calibri" w:cs="Calibri"/>
        </w:rPr>
        <w:t>inte</w:t>
      </w:r>
      <w:r w:rsidRPr="00792499" w:rsidR="004236CF">
        <w:rPr>
          <w:rFonts w:ascii="Calibri" w:hAnsi="Calibri" w:cs="Calibri"/>
        </w:rPr>
        <w:t xml:space="preserve">nds to </w:t>
      </w:r>
      <w:r w:rsidRPr="00792499" w:rsidR="004236CF">
        <w:rPr>
          <w:rFonts w:ascii="Calibri" w:hAnsi="Calibri" w:cs="Calibri"/>
        </w:rPr>
        <w:t>investigate allegations not included in the original NOIA, additional notice will be provided prior to commencing the investigation.</w:t>
      </w:r>
    </w:p>
    <w:p w:rsidRPr="00D23C71" w:rsidR="00D23C71" w:rsidP="00D23C71" w14:paraId="7CCFFB5D" w14:textId="77777777">
      <w:pPr>
        <w:pStyle w:val="ListParagraph"/>
        <w:ind w:left="2340"/>
        <w:rPr>
          <w:rFonts w:ascii="Calibri" w:hAnsi="Calibri" w:cs="Calibri"/>
          <w:color w:val="auto"/>
          <w:shd w:val="clear" w:color="auto" w:fill="auto"/>
        </w:rPr>
      </w:pPr>
    </w:p>
    <w:p w:rsidRPr="00D23C71" w:rsidR="00791F67" w:rsidP="00804DF1" w14:paraId="6C5160D2" w14:textId="6FB412B1">
      <w:pPr>
        <w:pStyle w:val="ListParagraph"/>
        <w:numPr>
          <w:ilvl w:val="0"/>
          <w:numId w:val="23"/>
        </w:numPr>
        <w:spacing w:after="0"/>
        <w:rPr>
          <w:rFonts w:ascii="Calibri" w:hAnsi="Calibri" w:cs="Calibri"/>
          <w:i/>
          <w:iCs/>
          <w:color w:val="auto"/>
          <w:u w:val="single"/>
          <w:shd w:val="clear" w:color="auto" w:fill="auto"/>
        </w:rPr>
      </w:pPr>
      <w:r w:rsidRPr="00D23C71">
        <w:rPr>
          <w:rFonts w:ascii="Calibri" w:hAnsi="Calibri" w:cs="Calibri"/>
          <w:i/>
          <w:iCs/>
          <w:u w:val="single"/>
        </w:rPr>
        <w:t>Emergency Removal</w:t>
      </w:r>
    </w:p>
    <w:p w:rsidRPr="00792499" w:rsidR="00D1452C" w:rsidP="00D1452C" w14:paraId="65B451BF" w14:textId="77777777">
      <w:pPr>
        <w:pStyle w:val="ListParagraph"/>
        <w:spacing w:after="0"/>
        <w:rPr>
          <w:rFonts w:ascii="Calibri" w:hAnsi="Calibri" w:cs="Calibri"/>
          <w:i/>
          <w:iCs/>
          <w:color w:val="auto"/>
          <w:u w:val="single"/>
          <w:shd w:val="clear" w:color="auto" w:fill="auto"/>
        </w:rPr>
      </w:pPr>
    </w:p>
    <w:p w:rsidRPr="00792499" w:rsidR="003B43B7" w:rsidP="00D23C71" w14:paraId="7E7ED79B" w14:textId="67ACAB5A">
      <w:pPr>
        <w:spacing w:after="0"/>
        <w:rPr>
          <w:rFonts w:ascii="Calibri" w:hAnsi="Calibri" w:eastAsia="Aptos" w:cs="Calibri"/>
          <w:color w:val="auto"/>
          <w:shd w:val="clear" w:color="auto" w:fill="auto"/>
        </w:rPr>
      </w:pPr>
      <w:r w:rsidRPr="00792499">
        <w:rPr>
          <w:rFonts w:ascii="Calibri" w:hAnsi="Calibri" w:eastAsia="Aptos" w:cs="Calibri"/>
        </w:rPr>
        <w:t>If at any point following the recei</w:t>
      </w:r>
      <w:r w:rsidRPr="00792499">
        <w:rPr>
          <w:rFonts w:ascii="Calibri" w:hAnsi="Calibri" w:eastAsia="Aptos" w:cs="Calibri"/>
        </w:rPr>
        <w:t xml:space="preserve">pt of a report of </w:t>
      </w:r>
      <w:r w:rsidR="00B77EED">
        <w:rPr>
          <w:rFonts w:ascii="Calibri" w:hAnsi="Calibri" w:eastAsia="Aptos" w:cs="Calibri"/>
        </w:rPr>
        <w:t>sex discrimination</w:t>
      </w:r>
      <w:r w:rsidRPr="00792499">
        <w:rPr>
          <w:rFonts w:ascii="Calibri" w:hAnsi="Calibri" w:eastAsia="Aptos" w:cs="Calibri"/>
        </w:rPr>
        <w:t xml:space="preserve">, the University of </w:t>
      </w:r>
      <w:r w:rsidRPr="00792499" w:rsidR="002215D1">
        <w:rPr>
          <w:rFonts w:ascii="Calibri" w:hAnsi="Calibri" w:eastAsia="Aptos" w:cs="Calibri"/>
        </w:rPr>
        <w:t>New Haven</w:t>
      </w:r>
      <w:r w:rsidRPr="00792499">
        <w:rPr>
          <w:rFonts w:ascii="Calibri" w:hAnsi="Calibri" w:eastAsia="Aptos" w:cs="Calibri"/>
        </w:rPr>
        <w:t xml:space="preserve"> determines that the Respondent poses an immediate threat to the physical health</w:t>
      </w:r>
      <w:r w:rsidRPr="00792499" w:rsidR="00932652">
        <w:rPr>
          <w:rFonts w:ascii="Calibri" w:hAnsi="Calibri" w:eastAsia="Aptos" w:cs="Calibri"/>
        </w:rPr>
        <w:t>,</w:t>
      </w:r>
      <w:r w:rsidRPr="00792499">
        <w:rPr>
          <w:rFonts w:ascii="Calibri" w:hAnsi="Calibri" w:eastAsia="Aptos" w:cs="Calibri"/>
        </w:rPr>
        <w:t xml:space="preserve"> safety</w:t>
      </w:r>
      <w:r w:rsidRPr="00792499" w:rsidR="00932652">
        <w:rPr>
          <w:rFonts w:ascii="Calibri" w:hAnsi="Calibri" w:eastAsia="Aptos" w:cs="Calibri"/>
        </w:rPr>
        <w:t>, etc.</w:t>
      </w:r>
      <w:r w:rsidRPr="00792499">
        <w:rPr>
          <w:rFonts w:ascii="Calibri" w:hAnsi="Calibri" w:eastAsia="Aptos" w:cs="Calibri"/>
        </w:rPr>
        <w:t xml:space="preserve"> of the Complainant or any other person(s), including the Respondent, the University of </w:t>
      </w:r>
      <w:r w:rsidRPr="00792499" w:rsidR="00437AAD">
        <w:rPr>
          <w:rFonts w:ascii="Calibri" w:hAnsi="Calibri" w:eastAsia="Aptos" w:cs="Calibri"/>
        </w:rPr>
        <w:t>New Haven</w:t>
      </w:r>
      <w:r w:rsidRPr="00792499">
        <w:rPr>
          <w:rFonts w:ascii="Calibri" w:hAnsi="Calibri" w:eastAsia="Aptos" w:cs="Calibri"/>
        </w:rPr>
        <w:t xml:space="preserve"> may temporarily remove the Respondent from any or </w:t>
      </w:r>
      <w:r w:rsidRPr="00792499">
        <w:rPr>
          <w:rFonts w:ascii="Calibri" w:hAnsi="Calibri" w:eastAsia="Aptos" w:cs="Calibri"/>
        </w:rPr>
        <w:t>all of</w:t>
      </w:r>
      <w:r w:rsidRPr="00792499">
        <w:rPr>
          <w:rFonts w:ascii="Calibri" w:hAnsi="Calibri" w:eastAsia="Aptos" w:cs="Calibri"/>
        </w:rPr>
        <w:t xml:space="preserve"> its programs or activities. The imposition of an </w:t>
      </w:r>
      <w:r w:rsidR="00B77EED">
        <w:rPr>
          <w:rFonts w:ascii="Calibri" w:hAnsi="Calibri" w:eastAsia="Aptos" w:cs="Calibri"/>
        </w:rPr>
        <w:t>e</w:t>
      </w:r>
      <w:r w:rsidRPr="00792499">
        <w:rPr>
          <w:rFonts w:ascii="Calibri" w:hAnsi="Calibri" w:eastAsia="Aptos" w:cs="Calibri"/>
        </w:rPr>
        <w:t xml:space="preserve">mergency </w:t>
      </w:r>
      <w:r w:rsidR="00B77EED">
        <w:rPr>
          <w:rFonts w:ascii="Calibri" w:hAnsi="Calibri" w:eastAsia="Aptos" w:cs="Calibri"/>
        </w:rPr>
        <w:t>r</w:t>
      </w:r>
      <w:r w:rsidRPr="00792499">
        <w:rPr>
          <w:rFonts w:ascii="Calibri" w:hAnsi="Calibri" w:eastAsia="Aptos" w:cs="Calibri"/>
        </w:rPr>
        <w:t>emoval does not suggest a finding of resp</w:t>
      </w:r>
      <w:r w:rsidRPr="00792499">
        <w:rPr>
          <w:rFonts w:ascii="Calibri" w:hAnsi="Calibri" w:eastAsia="Aptos" w:cs="Calibri"/>
        </w:rPr>
        <w:t>onsibility for any Prohibited Conduct.</w:t>
      </w:r>
    </w:p>
    <w:p w:rsidRPr="00792499" w:rsidR="009D5E05" w:rsidP="00D23C71" w14:paraId="7D7639E7" w14:textId="77777777">
      <w:pPr>
        <w:spacing w:after="0"/>
        <w:rPr>
          <w:rFonts w:ascii="Calibri" w:hAnsi="Calibri" w:cs="Calibri"/>
          <w:color w:val="auto"/>
          <w:shd w:val="clear" w:color="auto" w:fill="auto"/>
        </w:rPr>
      </w:pPr>
    </w:p>
    <w:p w:rsidRPr="00792499" w:rsidR="10D2E0EE" w:rsidP="00D23C71" w14:paraId="39BBF2A1" w14:textId="58B87859">
      <w:pPr>
        <w:rPr>
          <w:rFonts w:ascii="Calibri" w:hAnsi="Calibri" w:eastAsia="Aptos" w:cs="Calibri"/>
          <w:color w:val="auto"/>
          <w:shd w:val="clear" w:color="auto" w:fill="auto"/>
        </w:rPr>
      </w:pPr>
      <w:r w:rsidRPr="6D092534" w:rsidR="6D092534">
        <w:rPr>
          <w:rFonts w:ascii="Calibri" w:hAnsi="Calibri" w:eastAsia="Aptos" w:cs="Calibri"/>
        </w:rPr>
        <w:t>This risk analysis is performed by the Title IX Coordinator</w:t>
      </w:r>
      <w:r w:rsidRPr="6D092534" w:rsidR="3AAC8B73">
        <w:rPr>
          <w:rFonts w:ascii="Calibri" w:hAnsi="Calibri" w:eastAsia="Aptos" w:cs="Calibri"/>
        </w:rPr>
        <w:t xml:space="preserve"> or Assistant Title IX Coordinator</w:t>
      </w:r>
      <w:r w:rsidRPr="6D092534" w:rsidR="6D092534">
        <w:rPr>
          <w:rFonts w:ascii="Calibri" w:hAnsi="Calibri" w:eastAsia="Aptos" w:cs="Calibri"/>
        </w:rPr>
        <w:t xml:space="preserve"> in conjunction with the Behavioral Intervention Team </w:t>
      </w:r>
      <w:r w:rsidRPr="6D092534" w:rsidR="00EB26F7">
        <w:rPr>
          <w:rFonts w:ascii="Calibri" w:hAnsi="Calibri" w:eastAsia="Aptos" w:cs="Calibri"/>
        </w:rPr>
        <w:t>(‘</w:t>
      </w:r>
      <w:r w:rsidRPr="6D092534" w:rsidR="6D092534">
        <w:rPr>
          <w:rFonts w:ascii="Calibri" w:hAnsi="Calibri" w:eastAsia="Aptos" w:cs="Calibri"/>
        </w:rPr>
        <w:t>BIT</w:t>
      </w:r>
      <w:r w:rsidRPr="6D092534" w:rsidR="00EB26F7">
        <w:rPr>
          <w:rFonts w:ascii="Calibri" w:hAnsi="Calibri" w:eastAsia="Aptos" w:cs="Calibri"/>
        </w:rPr>
        <w:t xml:space="preserve">’) </w:t>
      </w:r>
      <w:r w:rsidRPr="6D092534" w:rsidR="6D092534">
        <w:rPr>
          <w:rFonts w:ascii="Calibri" w:hAnsi="Calibri" w:eastAsia="Aptos" w:cs="Calibri"/>
        </w:rPr>
        <w:t xml:space="preserve">using its standard </w:t>
      </w:r>
      <w:r w:rsidRPr="6D092534" w:rsidR="6D092534">
        <w:rPr>
          <w:rFonts w:ascii="Calibri" w:hAnsi="Calibri" w:eastAsia="Aptos" w:cs="Calibri"/>
        </w:rPr>
        <w:t>objective</w:t>
      </w:r>
      <w:r w:rsidRPr="6D092534" w:rsidR="6D092534">
        <w:rPr>
          <w:rFonts w:ascii="Calibri" w:hAnsi="Calibri" w:eastAsia="Aptos" w:cs="Calibri"/>
        </w:rPr>
        <w:t xml:space="preserve"> violence risk assessment procedures</w:t>
      </w:r>
      <w:r w:rsidRPr="6D092534" w:rsidR="005358E2">
        <w:rPr>
          <w:rFonts w:ascii="Calibri" w:hAnsi="Calibri" w:eastAsia="Aptos" w:cs="Calibri"/>
        </w:rPr>
        <w:t xml:space="preserve">. An </w:t>
      </w:r>
      <w:r w:rsidRPr="6D092534" w:rsidR="00B77EED">
        <w:rPr>
          <w:rFonts w:ascii="Calibri" w:hAnsi="Calibri" w:eastAsia="Aptos" w:cs="Calibri"/>
        </w:rPr>
        <w:t>e</w:t>
      </w:r>
      <w:r w:rsidRPr="6D092534" w:rsidR="005358E2">
        <w:rPr>
          <w:rFonts w:ascii="Calibri" w:hAnsi="Calibri" w:eastAsia="Aptos" w:cs="Calibri"/>
        </w:rPr>
        <w:t xml:space="preserve">mergency </w:t>
      </w:r>
      <w:r w:rsidRPr="6D092534" w:rsidR="00B77EED">
        <w:rPr>
          <w:rFonts w:ascii="Calibri" w:hAnsi="Calibri" w:eastAsia="Aptos" w:cs="Calibri"/>
        </w:rPr>
        <w:t>r</w:t>
      </w:r>
      <w:r w:rsidRPr="6D092534" w:rsidR="005358E2">
        <w:rPr>
          <w:rFonts w:ascii="Calibri" w:hAnsi="Calibri" w:eastAsia="Aptos" w:cs="Calibri"/>
        </w:rPr>
        <w:t>emoval will be imposed only if BIT concludes that the threat to physical health or safety arises from the allegations of Prohibited Conduct</w:t>
      </w:r>
      <w:r w:rsidRPr="6D092534" w:rsidR="00243459">
        <w:rPr>
          <w:rFonts w:ascii="Calibri" w:hAnsi="Calibri" w:eastAsia="Aptos" w:cs="Calibri"/>
        </w:rPr>
        <w:t xml:space="preserve"> and </w:t>
      </w:r>
      <w:r w:rsidRPr="6D092534" w:rsidR="00243459">
        <w:rPr>
          <w:rFonts w:ascii="Calibri" w:hAnsi="Calibri" w:eastAsia="Aptos" w:cs="Calibri"/>
        </w:rPr>
        <w:t>warrants</w:t>
      </w:r>
      <w:r w:rsidRPr="6D092534" w:rsidR="00243459">
        <w:rPr>
          <w:rFonts w:ascii="Calibri" w:hAnsi="Calibri" w:eastAsia="Aptos" w:cs="Calibri"/>
        </w:rPr>
        <w:t xml:space="preserve"> the removal. </w:t>
      </w:r>
    </w:p>
    <w:p w:rsidRPr="00792499" w:rsidR="00BA6CA2" w:rsidP="00D23C71" w14:paraId="5DF49B61" w14:textId="24FBB4D2">
      <w:pPr>
        <w:rPr>
          <w:rFonts w:ascii="Calibri" w:hAnsi="Calibri" w:eastAsia="Aptos" w:cs="Calibri"/>
          <w:color w:val="auto"/>
          <w:shd w:val="clear" w:color="auto" w:fill="auto"/>
        </w:rPr>
      </w:pPr>
      <w:r w:rsidRPr="6D092534" w:rsidR="6D092534">
        <w:rPr>
          <w:rFonts w:ascii="Calibri" w:hAnsi="Calibri" w:eastAsia="Aptos" w:cs="Calibri"/>
        </w:rPr>
        <w:t xml:space="preserve">An </w:t>
      </w:r>
      <w:r w:rsidRPr="6D092534" w:rsidR="00B77EED">
        <w:rPr>
          <w:rFonts w:ascii="Calibri" w:hAnsi="Calibri" w:eastAsia="Aptos" w:cs="Calibri"/>
        </w:rPr>
        <w:t>e</w:t>
      </w:r>
      <w:r w:rsidRPr="6D092534" w:rsidR="6D092534">
        <w:rPr>
          <w:rFonts w:ascii="Calibri" w:hAnsi="Calibri" w:eastAsia="Aptos" w:cs="Calibri"/>
        </w:rPr>
        <w:t xml:space="preserve">mergency </w:t>
      </w:r>
      <w:r w:rsidRPr="6D092534" w:rsidR="00B77EED">
        <w:rPr>
          <w:rFonts w:ascii="Calibri" w:hAnsi="Calibri" w:eastAsia="Aptos" w:cs="Calibri"/>
        </w:rPr>
        <w:t>r</w:t>
      </w:r>
      <w:r w:rsidRPr="6D092534" w:rsidR="6D092534">
        <w:rPr>
          <w:rFonts w:ascii="Calibri" w:hAnsi="Calibri" w:eastAsia="Aptos" w:cs="Calibri"/>
        </w:rPr>
        <w:t xml:space="preserve">emoval may involve the denial of access to some or </w:t>
      </w:r>
      <w:bookmarkStart w:name="_Int_cB9wHkgL" w:id="1405955092"/>
      <w:r w:rsidRPr="6D092534" w:rsidR="6D092534">
        <w:rPr>
          <w:rFonts w:ascii="Calibri" w:hAnsi="Calibri" w:eastAsia="Aptos" w:cs="Calibri"/>
        </w:rPr>
        <w:t>all of</w:t>
      </w:r>
      <w:bookmarkEnd w:id="1405955092"/>
      <w:r w:rsidRPr="6D092534" w:rsidR="6D092534">
        <w:rPr>
          <w:rFonts w:ascii="Calibri" w:hAnsi="Calibri" w:eastAsia="Aptos" w:cs="Calibri"/>
        </w:rPr>
        <w:t xml:space="preserve"> the University of </w:t>
      </w:r>
      <w:r w:rsidRPr="6D092534" w:rsidR="000B5C3F">
        <w:rPr>
          <w:rFonts w:ascii="Calibri" w:hAnsi="Calibri" w:eastAsia="Aptos" w:cs="Calibri"/>
        </w:rPr>
        <w:t>New Haven’s</w:t>
      </w:r>
      <w:r w:rsidRPr="6D092534" w:rsidR="6D092534">
        <w:rPr>
          <w:rFonts w:ascii="Calibri" w:hAnsi="Calibri" w:eastAsia="Aptos" w:cs="Calibri"/>
        </w:rPr>
        <w:t xml:space="preserve"> campus facilities, academic programs, or other programs or activities. While the University of </w:t>
      </w:r>
      <w:r w:rsidRPr="6D092534" w:rsidR="008C491C">
        <w:rPr>
          <w:rFonts w:ascii="Calibri" w:hAnsi="Calibri" w:eastAsia="Aptos" w:cs="Calibri"/>
        </w:rPr>
        <w:t>New Haven</w:t>
      </w:r>
      <w:r w:rsidRPr="6D092534" w:rsidR="6D092534">
        <w:rPr>
          <w:rFonts w:ascii="Calibri" w:hAnsi="Calibri" w:eastAsia="Aptos" w:cs="Calibri"/>
        </w:rPr>
        <w:t xml:space="preserve"> may provide alternative academic or employment opportunities du</w:t>
      </w:r>
      <w:r w:rsidRPr="6D092534" w:rsidR="6D092534">
        <w:rPr>
          <w:rFonts w:ascii="Calibri" w:hAnsi="Calibri" w:eastAsia="Aptos" w:cs="Calibri"/>
        </w:rPr>
        <w:t xml:space="preserve">ring an </w:t>
      </w:r>
      <w:r w:rsidRPr="6D092534" w:rsidR="00B77EED">
        <w:rPr>
          <w:rFonts w:ascii="Calibri" w:hAnsi="Calibri" w:eastAsia="Aptos" w:cs="Calibri"/>
        </w:rPr>
        <w:t>e</w:t>
      </w:r>
      <w:r w:rsidRPr="6D092534" w:rsidR="6D092534">
        <w:rPr>
          <w:rFonts w:ascii="Calibri" w:hAnsi="Calibri" w:eastAsia="Aptos" w:cs="Calibri"/>
        </w:rPr>
        <w:t xml:space="preserve">mergency </w:t>
      </w:r>
      <w:r w:rsidRPr="6D092534" w:rsidR="00B77EED">
        <w:rPr>
          <w:rFonts w:ascii="Calibri" w:hAnsi="Calibri" w:eastAsia="Aptos" w:cs="Calibri"/>
        </w:rPr>
        <w:t>r</w:t>
      </w:r>
      <w:r w:rsidRPr="6D092534" w:rsidR="6D092534">
        <w:rPr>
          <w:rFonts w:ascii="Calibri" w:hAnsi="Calibri" w:eastAsia="Aptos" w:cs="Calibri"/>
        </w:rPr>
        <w:t xml:space="preserve">emoval, it is not </w:t>
      </w:r>
      <w:r w:rsidRPr="6D092534" w:rsidR="6D092534">
        <w:rPr>
          <w:rFonts w:ascii="Calibri" w:hAnsi="Calibri" w:eastAsia="Aptos" w:cs="Calibri"/>
        </w:rPr>
        <w:t>required</w:t>
      </w:r>
      <w:r w:rsidRPr="6D092534" w:rsidR="6D092534">
        <w:rPr>
          <w:rFonts w:ascii="Calibri" w:hAnsi="Calibri" w:eastAsia="Aptos" w:cs="Calibri"/>
        </w:rPr>
        <w:t xml:space="preserve"> to do so. Non-punitive actions taken as </w:t>
      </w:r>
      <w:r w:rsidRPr="6D092534" w:rsidR="00B77EED">
        <w:rPr>
          <w:rFonts w:ascii="Calibri" w:hAnsi="Calibri" w:eastAsia="Aptos" w:cs="Calibri"/>
        </w:rPr>
        <w:t>s</w:t>
      </w:r>
      <w:r w:rsidRPr="6D092534" w:rsidR="6D092534">
        <w:rPr>
          <w:rFonts w:ascii="Calibri" w:hAnsi="Calibri" w:eastAsia="Aptos" w:cs="Calibri"/>
        </w:rPr>
        <w:t xml:space="preserve">upportive </w:t>
      </w:r>
      <w:r w:rsidRPr="6D092534" w:rsidR="00B77EED">
        <w:rPr>
          <w:rFonts w:ascii="Calibri" w:hAnsi="Calibri" w:eastAsia="Aptos" w:cs="Calibri"/>
        </w:rPr>
        <w:t>m</w:t>
      </w:r>
      <w:r w:rsidRPr="6D092534" w:rsidR="6D092534">
        <w:rPr>
          <w:rFonts w:ascii="Calibri" w:hAnsi="Calibri" w:eastAsia="Aptos" w:cs="Calibri"/>
        </w:rPr>
        <w:t xml:space="preserve">easures (e.g., changes in housing) </w:t>
      </w:r>
      <w:r w:rsidRPr="6D092534" w:rsidR="6D092534">
        <w:rPr>
          <w:rFonts w:ascii="Calibri" w:hAnsi="Calibri" w:eastAsia="Aptos" w:cs="Calibri"/>
        </w:rPr>
        <w:t>do not constitute</w:t>
      </w:r>
      <w:r w:rsidRPr="6D092534" w:rsidR="6D092534">
        <w:rPr>
          <w:rFonts w:ascii="Calibri" w:hAnsi="Calibri" w:eastAsia="Aptos" w:cs="Calibri"/>
        </w:rPr>
        <w:t xml:space="preserve"> </w:t>
      </w:r>
      <w:r w:rsidRPr="6D092534" w:rsidR="00B77EED">
        <w:rPr>
          <w:rFonts w:ascii="Calibri" w:hAnsi="Calibri" w:eastAsia="Aptos" w:cs="Calibri"/>
        </w:rPr>
        <w:t>e</w:t>
      </w:r>
      <w:r w:rsidRPr="6D092534" w:rsidR="6D092534">
        <w:rPr>
          <w:rFonts w:ascii="Calibri" w:hAnsi="Calibri" w:eastAsia="Aptos" w:cs="Calibri"/>
        </w:rPr>
        <w:t xml:space="preserve">mergency </w:t>
      </w:r>
      <w:r w:rsidRPr="6D092534" w:rsidR="00B77EED">
        <w:rPr>
          <w:rFonts w:ascii="Calibri" w:hAnsi="Calibri" w:eastAsia="Aptos" w:cs="Calibri"/>
        </w:rPr>
        <w:t>r</w:t>
      </w:r>
      <w:r w:rsidRPr="6D092534" w:rsidR="6D092534">
        <w:rPr>
          <w:rFonts w:ascii="Calibri" w:hAnsi="Calibri" w:eastAsia="Aptos" w:cs="Calibri"/>
        </w:rPr>
        <w:t>emovals.</w:t>
      </w:r>
    </w:p>
    <w:p w:rsidRPr="00792499" w:rsidR="007A4C47" w:rsidP="00D23C71" w14:paraId="44709AF1" w14:textId="702B2E2D">
      <w:pPr>
        <w:rPr>
          <w:rFonts w:ascii="Calibri" w:hAnsi="Calibri" w:eastAsia="Aptos" w:cs="Calibri"/>
          <w:color w:val="auto"/>
          <w:shd w:val="clear" w:color="auto" w:fill="auto"/>
        </w:rPr>
      </w:pPr>
      <w:r w:rsidRPr="6D092534" w:rsidR="6D092534">
        <w:rPr>
          <w:rFonts w:ascii="Calibri" w:hAnsi="Calibri" w:eastAsia="Aptos" w:cs="Calibri"/>
        </w:rPr>
        <w:t xml:space="preserve">The Title IX Coordinator or </w:t>
      </w:r>
      <w:r w:rsidRPr="6D092534" w:rsidR="75022B41">
        <w:rPr>
          <w:rFonts w:ascii="Calibri" w:hAnsi="Calibri" w:eastAsia="Aptos" w:cs="Calibri"/>
        </w:rPr>
        <w:t>Assistant Title IX Coordinator</w:t>
      </w:r>
      <w:r w:rsidRPr="6D092534" w:rsidR="00CD19FB">
        <w:rPr>
          <w:rFonts w:ascii="Calibri" w:hAnsi="Calibri" w:eastAsia="Aptos" w:cs="Calibri"/>
        </w:rPr>
        <w:t xml:space="preserve"> will notify </w:t>
      </w:r>
      <w:r w:rsidRPr="6D092534" w:rsidR="00021CA9">
        <w:rPr>
          <w:rFonts w:ascii="Calibri" w:hAnsi="Calibri" w:eastAsia="Aptos" w:cs="Calibri"/>
        </w:rPr>
        <w:t xml:space="preserve">the </w:t>
      </w:r>
      <w:r w:rsidRPr="6D092534" w:rsidR="00CD19FB">
        <w:rPr>
          <w:rFonts w:ascii="Calibri" w:hAnsi="Calibri" w:eastAsia="Aptos" w:cs="Calibri"/>
        </w:rPr>
        <w:t xml:space="preserve">Respondent of the terms imposed in connection with an </w:t>
      </w:r>
      <w:r w:rsidRPr="6D092534" w:rsidR="00B77EED">
        <w:rPr>
          <w:rFonts w:ascii="Calibri" w:hAnsi="Calibri" w:eastAsia="Aptos" w:cs="Calibri"/>
        </w:rPr>
        <w:t>e</w:t>
      </w:r>
      <w:r w:rsidRPr="6D092534" w:rsidR="00CD19FB">
        <w:rPr>
          <w:rFonts w:ascii="Calibri" w:hAnsi="Calibri" w:eastAsia="Aptos" w:cs="Calibri"/>
        </w:rPr>
        <w:t xml:space="preserve">mergency </w:t>
      </w:r>
      <w:r w:rsidRPr="6D092534" w:rsidR="00B77EED">
        <w:rPr>
          <w:rFonts w:ascii="Calibri" w:hAnsi="Calibri" w:eastAsia="Aptos" w:cs="Calibri"/>
        </w:rPr>
        <w:t>r</w:t>
      </w:r>
      <w:r w:rsidRPr="6D092534" w:rsidR="00CD19FB">
        <w:rPr>
          <w:rFonts w:ascii="Calibri" w:hAnsi="Calibri" w:eastAsia="Aptos" w:cs="Calibri"/>
        </w:rPr>
        <w:t xml:space="preserve">emoval. </w:t>
      </w:r>
      <w:bookmarkStart w:name="_Int_HesAyA0u" w:id="1330494685"/>
      <w:r w:rsidRPr="6D092534" w:rsidR="00CD19FB">
        <w:rPr>
          <w:rFonts w:ascii="Calibri" w:hAnsi="Calibri" w:eastAsia="Aptos" w:cs="Calibri"/>
        </w:rPr>
        <w:t xml:space="preserve">The Respondent </w:t>
      </w:r>
      <w:r w:rsidRPr="6D092534" w:rsidR="00CD19FB">
        <w:rPr>
          <w:rFonts w:ascii="Calibri" w:hAnsi="Calibri" w:eastAsia="Aptos" w:cs="Calibri"/>
        </w:rPr>
        <w:t>has the opportunity to</w:t>
      </w:r>
      <w:r w:rsidRPr="6D092534" w:rsidR="00CD19FB">
        <w:rPr>
          <w:rFonts w:ascii="Calibri" w:hAnsi="Calibri" w:eastAsia="Aptos" w:cs="Calibri"/>
        </w:rPr>
        <w:t xml:space="preserve"> challenge the </w:t>
      </w:r>
      <w:r w:rsidRPr="6D092534" w:rsidR="00B77EED">
        <w:rPr>
          <w:rFonts w:ascii="Calibri" w:hAnsi="Calibri" w:eastAsia="Aptos" w:cs="Calibri"/>
        </w:rPr>
        <w:t>e</w:t>
      </w:r>
      <w:r w:rsidRPr="6D092534" w:rsidR="00CD19FB">
        <w:rPr>
          <w:rFonts w:ascii="Calibri" w:hAnsi="Calibri" w:eastAsia="Aptos" w:cs="Calibri"/>
        </w:rPr>
        <w:t xml:space="preserve">mergency </w:t>
      </w:r>
      <w:r w:rsidRPr="6D092534" w:rsidR="00B77EED">
        <w:rPr>
          <w:rFonts w:ascii="Calibri" w:hAnsi="Calibri" w:eastAsia="Aptos" w:cs="Calibri"/>
        </w:rPr>
        <w:t>r</w:t>
      </w:r>
      <w:r w:rsidRPr="6D092534" w:rsidR="00CD19FB">
        <w:rPr>
          <w:rFonts w:ascii="Calibri" w:hAnsi="Calibri" w:eastAsia="Aptos" w:cs="Calibri"/>
        </w:rPr>
        <w:t>emoval upon receipt of that notice.</w:t>
      </w:r>
      <w:bookmarkEnd w:id="1330494685"/>
      <w:r w:rsidRPr="6D092534" w:rsidR="00CD19FB">
        <w:rPr>
          <w:rFonts w:ascii="Calibri" w:hAnsi="Calibri" w:eastAsia="Aptos" w:cs="Calibri"/>
        </w:rPr>
        <w:t xml:space="preserve"> </w:t>
      </w:r>
      <w:bookmarkStart w:name="_Int_hheYbPzW" w:id="175307677"/>
      <w:r w:rsidRPr="6D092534" w:rsidR="0006323A">
        <w:rPr>
          <w:rFonts w:ascii="Calibri" w:hAnsi="Calibri" w:eastAsia="Aptos" w:cs="Calibri"/>
        </w:rPr>
        <w:t>In order to</w:t>
      </w:r>
      <w:bookmarkEnd w:id="175307677"/>
      <w:r w:rsidRPr="6D092534" w:rsidR="0006323A">
        <w:rPr>
          <w:rFonts w:ascii="Calibri" w:hAnsi="Calibri" w:eastAsia="Aptos" w:cs="Calibri"/>
        </w:rPr>
        <w:t xml:space="preserve"> challenge the </w:t>
      </w:r>
      <w:r w:rsidRPr="6D092534" w:rsidR="00B77EED">
        <w:rPr>
          <w:rFonts w:ascii="Calibri" w:hAnsi="Calibri" w:eastAsia="Aptos" w:cs="Calibri"/>
        </w:rPr>
        <w:t>e</w:t>
      </w:r>
      <w:r w:rsidRPr="6D092534" w:rsidR="0006323A">
        <w:rPr>
          <w:rFonts w:ascii="Calibri" w:hAnsi="Calibri" w:eastAsia="Aptos" w:cs="Calibri"/>
        </w:rPr>
        <w:t xml:space="preserve">mergency </w:t>
      </w:r>
      <w:r w:rsidRPr="6D092534" w:rsidR="00B77EED">
        <w:rPr>
          <w:rFonts w:ascii="Calibri" w:hAnsi="Calibri" w:eastAsia="Aptos" w:cs="Calibri"/>
        </w:rPr>
        <w:t>r</w:t>
      </w:r>
      <w:r w:rsidRPr="6D092534" w:rsidR="0006323A">
        <w:rPr>
          <w:rFonts w:ascii="Calibri" w:hAnsi="Calibri" w:eastAsia="Aptos" w:cs="Calibri"/>
        </w:rPr>
        <w:t>emoval</w:t>
      </w:r>
      <w:r w:rsidRPr="6D092534" w:rsidR="0058704D">
        <w:rPr>
          <w:rFonts w:ascii="Calibri" w:hAnsi="Calibri" w:eastAsia="Aptos" w:cs="Calibri"/>
        </w:rPr>
        <w:t xml:space="preserve">, the Respondent shall </w:t>
      </w:r>
      <w:r w:rsidRPr="6D092534" w:rsidR="0058704D">
        <w:rPr>
          <w:rFonts w:ascii="Calibri" w:hAnsi="Calibri" w:eastAsia="Aptos" w:cs="Calibri"/>
        </w:rPr>
        <w:t>submit</w:t>
      </w:r>
      <w:r w:rsidRPr="6D092534" w:rsidR="0058704D">
        <w:rPr>
          <w:rFonts w:ascii="Calibri" w:hAnsi="Calibri" w:eastAsia="Aptos" w:cs="Calibri"/>
        </w:rPr>
        <w:t xml:space="preserve"> </w:t>
      </w:r>
      <w:r w:rsidRPr="6D092534" w:rsidR="00C53419">
        <w:rPr>
          <w:rFonts w:ascii="Calibri" w:hAnsi="Calibri" w:eastAsia="Aptos" w:cs="Calibri"/>
        </w:rPr>
        <w:t>their challenge</w:t>
      </w:r>
      <w:r w:rsidRPr="6D092534" w:rsidR="0058704D">
        <w:rPr>
          <w:rFonts w:ascii="Calibri" w:hAnsi="Calibri" w:eastAsia="Aptos" w:cs="Calibri"/>
        </w:rPr>
        <w:t xml:space="preserve"> via email to </w:t>
      </w:r>
      <w:r w:rsidRPr="6D092534" w:rsidR="00D73520">
        <w:rPr>
          <w:rFonts w:ascii="Calibri" w:hAnsi="Calibri" w:eastAsia="Aptos" w:cs="Calibri"/>
        </w:rPr>
        <w:t xml:space="preserve">blawrence@newhaven.edu within five (5) calendar days from the date of the notice of </w:t>
      </w:r>
      <w:r w:rsidRPr="6D092534" w:rsidR="00B77EED">
        <w:rPr>
          <w:rFonts w:ascii="Calibri" w:hAnsi="Calibri" w:eastAsia="Aptos" w:cs="Calibri"/>
        </w:rPr>
        <w:t>e</w:t>
      </w:r>
      <w:r w:rsidRPr="6D092534" w:rsidR="00D73520">
        <w:rPr>
          <w:rFonts w:ascii="Calibri" w:hAnsi="Calibri" w:eastAsia="Aptos" w:cs="Calibri"/>
        </w:rPr>
        <w:t xml:space="preserve">mergency </w:t>
      </w:r>
      <w:r w:rsidRPr="6D092534" w:rsidR="00B77EED">
        <w:rPr>
          <w:rFonts w:ascii="Calibri" w:hAnsi="Calibri" w:eastAsia="Aptos" w:cs="Calibri"/>
        </w:rPr>
        <w:t>r</w:t>
      </w:r>
      <w:r w:rsidRPr="6D092534" w:rsidR="00D73520">
        <w:rPr>
          <w:rFonts w:ascii="Calibri" w:hAnsi="Calibri" w:eastAsia="Aptos" w:cs="Calibri"/>
        </w:rPr>
        <w:t xml:space="preserve">emoval, explaining why the </w:t>
      </w:r>
      <w:r w:rsidRPr="6D092534" w:rsidR="00B77EED">
        <w:rPr>
          <w:rFonts w:ascii="Calibri" w:hAnsi="Calibri" w:eastAsia="Aptos" w:cs="Calibri"/>
        </w:rPr>
        <w:t>e</w:t>
      </w:r>
      <w:r w:rsidRPr="6D092534" w:rsidR="00D73520">
        <w:rPr>
          <w:rFonts w:ascii="Calibri" w:hAnsi="Calibri" w:eastAsia="Aptos" w:cs="Calibri"/>
        </w:rPr>
        <w:t xml:space="preserve">mergency </w:t>
      </w:r>
      <w:r w:rsidRPr="6D092534" w:rsidR="00B77EED">
        <w:rPr>
          <w:rFonts w:ascii="Calibri" w:hAnsi="Calibri" w:eastAsia="Aptos" w:cs="Calibri"/>
        </w:rPr>
        <w:t>r</w:t>
      </w:r>
      <w:r w:rsidRPr="6D092534" w:rsidR="00D73520">
        <w:rPr>
          <w:rFonts w:ascii="Calibri" w:hAnsi="Calibri" w:eastAsia="Aptos" w:cs="Calibri"/>
        </w:rPr>
        <w:t xml:space="preserve">emoval is not </w:t>
      </w:r>
      <w:r w:rsidRPr="6D092534" w:rsidR="0031281B">
        <w:rPr>
          <w:rFonts w:ascii="Calibri" w:hAnsi="Calibri" w:eastAsia="Aptos" w:cs="Calibri"/>
        </w:rPr>
        <w:t>appropriate</w:t>
      </w:r>
      <w:r w:rsidRPr="6D092534" w:rsidR="0031281B">
        <w:rPr>
          <w:rFonts w:ascii="Calibri" w:hAnsi="Calibri" w:eastAsia="Aptos" w:cs="Calibri"/>
        </w:rPr>
        <w:t xml:space="preserve">. </w:t>
      </w:r>
      <w:r w:rsidRPr="6D092534" w:rsidR="004923C5">
        <w:rPr>
          <w:rFonts w:ascii="Calibri" w:hAnsi="Calibri" w:eastAsia="Aptos" w:cs="Calibri"/>
        </w:rPr>
        <w:t>The Title IX Coordinator has sole disc</w:t>
      </w:r>
      <w:r w:rsidRPr="6D092534" w:rsidR="00F15E02">
        <w:rPr>
          <w:rFonts w:ascii="Calibri" w:hAnsi="Calibri" w:eastAsia="Aptos" w:cs="Calibri"/>
        </w:rPr>
        <w:t xml:space="preserve">retion under this policy to implement or stay an </w:t>
      </w:r>
      <w:r w:rsidRPr="6D092534" w:rsidR="009C23FE">
        <w:rPr>
          <w:rFonts w:ascii="Calibri" w:hAnsi="Calibri" w:eastAsia="Aptos" w:cs="Calibri"/>
        </w:rPr>
        <w:t xml:space="preserve">emergency removal and to </w:t>
      </w:r>
      <w:r w:rsidRPr="6D092534" w:rsidR="009C23FE">
        <w:rPr>
          <w:rFonts w:ascii="Calibri" w:hAnsi="Calibri" w:eastAsia="Aptos" w:cs="Calibri"/>
        </w:rPr>
        <w:t>determine</w:t>
      </w:r>
      <w:r w:rsidRPr="6D092534" w:rsidR="009C23FE">
        <w:rPr>
          <w:rFonts w:ascii="Calibri" w:hAnsi="Calibri" w:eastAsia="Aptos" w:cs="Calibri"/>
        </w:rPr>
        <w:t xml:space="preserve"> the conditions and duration. </w:t>
      </w:r>
    </w:p>
    <w:p w:rsidRPr="00792499" w:rsidR="005F57C8" w:rsidP="00D23C71" w14:paraId="26FEDC70" w14:textId="3774515F">
      <w:pPr>
        <w:rPr>
          <w:rFonts w:ascii="Calibri" w:hAnsi="Calibri" w:cs="Calibri"/>
          <w:color w:val="auto"/>
          <w:shd w:val="clear" w:color="auto" w:fill="auto"/>
        </w:rPr>
      </w:pPr>
      <w:r w:rsidRPr="00792499">
        <w:rPr>
          <w:rFonts w:ascii="Calibri" w:hAnsi="Calibri" w:eastAsia="Aptos" w:cs="Calibri"/>
        </w:rPr>
        <w:t xml:space="preserve">Violation(s) of an </w:t>
      </w:r>
      <w:r w:rsidR="00B77EED">
        <w:rPr>
          <w:rFonts w:ascii="Calibri" w:hAnsi="Calibri" w:eastAsia="Aptos" w:cs="Calibri"/>
        </w:rPr>
        <w:t>e</w:t>
      </w:r>
      <w:r w:rsidRPr="00792499">
        <w:rPr>
          <w:rFonts w:ascii="Calibri" w:hAnsi="Calibri" w:eastAsia="Aptos" w:cs="Calibri"/>
        </w:rPr>
        <w:t xml:space="preserve">mergency </w:t>
      </w:r>
      <w:r w:rsidR="00B77EED">
        <w:rPr>
          <w:rFonts w:ascii="Calibri" w:hAnsi="Calibri" w:eastAsia="Aptos" w:cs="Calibri"/>
        </w:rPr>
        <w:t>r</w:t>
      </w:r>
      <w:r w:rsidRPr="00792499">
        <w:rPr>
          <w:rFonts w:ascii="Calibri" w:hAnsi="Calibri" w:eastAsia="Aptos" w:cs="Calibri"/>
        </w:rPr>
        <w:t xml:space="preserve">emoval under this policy will be ground for discipline, which may include expulsion or termination. </w:t>
      </w:r>
    </w:p>
    <w:p w:rsidRPr="00792499" w:rsidR="005F57C8" w:rsidP="00D23C71" w14:paraId="43E15358" w14:textId="77777777">
      <w:pPr>
        <w:rPr>
          <w:rFonts w:ascii="Calibri" w:hAnsi="Calibri" w:eastAsia="Calibri" w:cs="Calibri"/>
          <w:color w:val="auto"/>
          <w:shd w:val="clear" w:color="auto" w:fill="auto"/>
        </w:rPr>
      </w:pPr>
      <w:r w:rsidRPr="00792499">
        <w:rPr>
          <w:rFonts w:ascii="Calibri" w:hAnsi="Calibri" w:eastAsia="Calibri" w:cs="Calibri"/>
        </w:rPr>
        <w:t xml:space="preserve">Where the Respondent is an employee, existing provisions for interim actions are applicable. This section also applies to any restrictions that a coach or </w:t>
      </w:r>
      <w:r w:rsidRPr="00792499">
        <w:rPr>
          <w:rFonts w:ascii="Calibri" w:hAnsi="Calibri" w:eastAsia="Calibri" w:cs="Calibri"/>
        </w:rPr>
        <w:t xml:space="preserve">athletic administrator may place on a student-athlete arising from allegations related to Title IX. </w:t>
      </w:r>
    </w:p>
    <w:p w:rsidRPr="00792499" w:rsidR="00CA4008" w:rsidP="00D23C71" w14:paraId="72F18737" w14:textId="3C58D430">
      <w:pPr>
        <w:rPr>
          <w:rFonts w:ascii="Calibri" w:hAnsi="Calibri" w:eastAsia="Calibri" w:cs="Calibri"/>
          <w:color w:val="auto"/>
          <w:shd w:val="clear" w:color="auto" w:fill="auto"/>
        </w:rPr>
      </w:pPr>
      <w:r w:rsidRPr="00792499">
        <w:rPr>
          <w:rFonts w:ascii="Calibri" w:hAnsi="Calibri" w:eastAsia="Calibri" w:cs="Calibri"/>
        </w:rPr>
        <w:t xml:space="preserve">There is no appeal process for </w:t>
      </w:r>
      <w:r w:rsidRPr="00792499" w:rsidR="004733D0">
        <w:rPr>
          <w:rFonts w:ascii="Calibri" w:hAnsi="Calibri" w:eastAsia="Calibri" w:cs="Calibri"/>
        </w:rPr>
        <w:t xml:space="preserve">the final </w:t>
      </w:r>
      <w:r w:rsidRPr="00792499">
        <w:rPr>
          <w:rFonts w:ascii="Calibri" w:hAnsi="Calibri" w:eastAsia="Calibri" w:cs="Calibri"/>
        </w:rPr>
        <w:t>emergency removal decisions</w:t>
      </w:r>
      <w:r w:rsidRPr="00792499" w:rsidR="005F57C8">
        <w:rPr>
          <w:rFonts w:ascii="Calibri" w:hAnsi="Calibri" w:eastAsia="Calibri" w:cs="Calibri"/>
        </w:rPr>
        <w:t>.</w:t>
      </w:r>
      <w:r w:rsidRPr="00792499" w:rsidR="0036596B">
        <w:rPr>
          <w:rFonts w:ascii="Calibri" w:hAnsi="Calibri" w:eastAsia="Calibri" w:cs="Calibri"/>
        </w:rPr>
        <w:t xml:space="preserve"> </w:t>
      </w:r>
    </w:p>
    <w:p w:rsidRPr="00D23C71" w:rsidR="004A4500" w:rsidP="00804DF1" w14:paraId="57374DDC" w14:textId="16736B80">
      <w:pPr>
        <w:pStyle w:val="ListParagraph"/>
        <w:numPr>
          <w:ilvl w:val="0"/>
          <w:numId w:val="23"/>
        </w:numPr>
        <w:rPr>
          <w:rFonts w:ascii="Calibri" w:hAnsi="Calibri" w:eastAsia="Calibri" w:cs="Calibri"/>
          <w:i/>
          <w:iCs/>
          <w:color w:val="auto"/>
          <w:u w:val="single"/>
          <w:shd w:val="clear" w:color="auto" w:fill="auto"/>
        </w:rPr>
      </w:pPr>
      <w:r w:rsidRPr="00D23C71">
        <w:rPr>
          <w:rFonts w:ascii="Calibri" w:hAnsi="Calibri" w:eastAsia="Calibri" w:cs="Calibri"/>
          <w:i/>
          <w:iCs/>
          <w:u w:val="single"/>
        </w:rPr>
        <w:t>Supportive Measures</w:t>
      </w:r>
    </w:p>
    <w:p w:rsidRPr="00792499" w:rsidR="00372C94" w:rsidP="00D23C71" w14:paraId="14C32165" w14:textId="492BF3E6">
      <w:pPr>
        <w:rPr>
          <w:rFonts w:ascii="Calibri" w:hAnsi="Calibri" w:eastAsia="Calibri" w:cs="Calibri"/>
          <w:color w:val="auto"/>
          <w:shd w:val="clear" w:color="auto" w:fill="auto"/>
        </w:rPr>
      </w:pPr>
      <w:r w:rsidRPr="00792499">
        <w:rPr>
          <w:rFonts w:ascii="Calibri" w:hAnsi="Calibri" w:eastAsia="Calibri" w:cs="Calibri"/>
        </w:rPr>
        <w:t>The</w:t>
      </w:r>
      <w:r w:rsidRPr="00792499" w:rsidR="00954BE9">
        <w:rPr>
          <w:rFonts w:ascii="Calibri" w:hAnsi="Calibri" w:eastAsia="Calibri" w:cs="Calibri"/>
        </w:rPr>
        <w:t xml:space="preserve"> University of New Haven will offer and implement appropriate and reasonable supportive measures to the </w:t>
      </w:r>
      <w:r w:rsidR="003B5517">
        <w:rPr>
          <w:rFonts w:ascii="Calibri" w:hAnsi="Calibri" w:eastAsia="Calibri" w:cs="Calibri"/>
        </w:rPr>
        <w:t>P</w:t>
      </w:r>
      <w:r w:rsidRPr="00792499" w:rsidR="00954BE9">
        <w:rPr>
          <w:rFonts w:ascii="Calibri" w:hAnsi="Calibri" w:eastAsia="Calibri" w:cs="Calibri"/>
        </w:rPr>
        <w:t>arties up</w:t>
      </w:r>
      <w:r w:rsidRPr="00792499" w:rsidR="00165B95">
        <w:rPr>
          <w:rFonts w:ascii="Calibri" w:hAnsi="Calibri" w:eastAsia="Calibri" w:cs="Calibri"/>
        </w:rPr>
        <w:t>on notice of alleged</w:t>
      </w:r>
      <w:r w:rsidRPr="00792499" w:rsidR="00B36E61">
        <w:rPr>
          <w:rFonts w:ascii="Calibri" w:hAnsi="Calibri" w:eastAsia="Calibri" w:cs="Calibri"/>
        </w:rPr>
        <w:t xml:space="preserve"> </w:t>
      </w:r>
      <w:r w:rsidR="00B77EED">
        <w:rPr>
          <w:rFonts w:ascii="Calibri" w:hAnsi="Calibri" w:eastAsia="Calibri" w:cs="Calibri"/>
        </w:rPr>
        <w:t>Prohibited Conduct</w:t>
      </w:r>
      <w:r w:rsidRPr="00792499" w:rsidR="00165B95">
        <w:rPr>
          <w:rFonts w:ascii="Calibri" w:hAnsi="Calibri" w:eastAsia="Calibri" w:cs="Calibri"/>
        </w:rPr>
        <w:t>.</w:t>
      </w:r>
      <w:r w:rsidRPr="00792499" w:rsidR="0032554C">
        <w:rPr>
          <w:rFonts w:ascii="Calibri" w:hAnsi="Calibri" w:eastAsia="Calibri" w:cs="Calibri"/>
        </w:rPr>
        <w:t xml:space="preserve"> </w:t>
      </w:r>
    </w:p>
    <w:p w:rsidRPr="00792499" w:rsidR="0006388D" w:rsidP="00D23C71" w14:paraId="54447F6F" w14:textId="23774729">
      <w:pPr>
        <w:rPr>
          <w:rFonts w:ascii="Calibri" w:hAnsi="Calibri" w:eastAsia="Calibri" w:cs="Calibri"/>
          <w:i/>
          <w:iCs/>
          <w:color w:val="auto"/>
          <w:shd w:val="clear" w:color="auto" w:fill="auto"/>
        </w:rPr>
      </w:pPr>
      <w:r w:rsidRPr="00792499">
        <w:rPr>
          <w:rFonts w:ascii="Calibri" w:hAnsi="Calibri" w:eastAsia="Calibri" w:cs="Calibri"/>
        </w:rPr>
        <w:t>Supportive measures are non-disciplinary, non-punitive individualized services</w:t>
      </w:r>
      <w:r w:rsidRPr="00792499" w:rsidR="00906808">
        <w:rPr>
          <w:rFonts w:ascii="Calibri" w:hAnsi="Calibri" w:eastAsia="Calibri" w:cs="Calibri"/>
        </w:rPr>
        <w:t xml:space="preserve"> offered as appropriate, as reasonably available, and without fee or charge to the </w:t>
      </w:r>
      <w:r w:rsidR="003B5517">
        <w:rPr>
          <w:rFonts w:ascii="Calibri" w:hAnsi="Calibri" w:eastAsia="Calibri" w:cs="Calibri"/>
        </w:rPr>
        <w:t>P</w:t>
      </w:r>
      <w:r w:rsidRPr="00792499" w:rsidR="00906808">
        <w:rPr>
          <w:rFonts w:ascii="Calibri" w:hAnsi="Calibri" w:eastAsia="Calibri" w:cs="Calibri"/>
        </w:rPr>
        <w:t>arties, to restore or preserve access to the University</w:t>
      </w:r>
      <w:r w:rsidR="009553A0">
        <w:rPr>
          <w:rFonts w:ascii="Calibri" w:hAnsi="Calibri" w:eastAsia="Calibri" w:cs="Calibri"/>
        </w:rPr>
        <w:t xml:space="preserve"> of New Haven</w:t>
      </w:r>
      <w:r w:rsidRPr="00792499" w:rsidR="00906808">
        <w:rPr>
          <w:rFonts w:ascii="Calibri" w:hAnsi="Calibri" w:eastAsia="Calibri" w:cs="Calibri"/>
        </w:rPr>
        <w:t>’s</w:t>
      </w:r>
      <w:r w:rsidRPr="00792499">
        <w:rPr>
          <w:rFonts w:ascii="Calibri" w:hAnsi="Calibri" w:eastAsia="Calibri" w:cs="Calibri"/>
        </w:rPr>
        <w:t xml:space="preserve"> education program or activity, including measures designed to protect the safety of </w:t>
      </w:r>
      <w:r w:rsidR="003B5517">
        <w:rPr>
          <w:rFonts w:ascii="Calibri" w:hAnsi="Calibri" w:eastAsia="Calibri" w:cs="Calibri"/>
        </w:rPr>
        <w:t>the</w:t>
      </w:r>
      <w:r w:rsidRPr="00792499">
        <w:rPr>
          <w:rFonts w:ascii="Calibri" w:hAnsi="Calibri" w:eastAsia="Calibri" w:cs="Calibri"/>
        </w:rPr>
        <w:t xml:space="preserve"> </w:t>
      </w:r>
      <w:r w:rsidR="003B5517">
        <w:rPr>
          <w:rFonts w:ascii="Calibri" w:hAnsi="Calibri" w:eastAsia="Calibri" w:cs="Calibri"/>
        </w:rPr>
        <w:t>P</w:t>
      </w:r>
      <w:r w:rsidRPr="00792499">
        <w:rPr>
          <w:rFonts w:ascii="Calibri" w:hAnsi="Calibri" w:eastAsia="Calibri" w:cs="Calibri"/>
        </w:rPr>
        <w:t>arties or th</w:t>
      </w:r>
      <w:r w:rsidRPr="00792499">
        <w:rPr>
          <w:rFonts w:ascii="Calibri" w:hAnsi="Calibri" w:eastAsia="Calibri" w:cs="Calibri"/>
        </w:rPr>
        <w:t>e University</w:t>
      </w:r>
      <w:r w:rsidR="009553A0">
        <w:rPr>
          <w:rFonts w:ascii="Calibri" w:hAnsi="Calibri" w:eastAsia="Calibri" w:cs="Calibri"/>
        </w:rPr>
        <w:t xml:space="preserve"> of New Haven</w:t>
      </w:r>
      <w:r w:rsidRPr="00792499">
        <w:rPr>
          <w:rFonts w:ascii="Calibri" w:hAnsi="Calibri" w:eastAsia="Calibri" w:cs="Calibri"/>
        </w:rPr>
        <w:t xml:space="preserve">’s educational environment, and/or deter </w:t>
      </w:r>
      <w:r w:rsidRPr="00792499" w:rsidR="007205C5">
        <w:rPr>
          <w:rFonts w:ascii="Calibri" w:hAnsi="Calibri" w:eastAsia="Calibri" w:cs="Calibri"/>
        </w:rPr>
        <w:t xml:space="preserve">sex-based discrimination, </w:t>
      </w:r>
      <w:r w:rsidRPr="00792499">
        <w:rPr>
          <w:rFonts w:ascii="Calibri" w:hAnsi="Calibri" w:eastAsia="Calibri" w:cs="Calibri"/>
        </w:rPr>
        <w:t xml:space="preserve">sexual harassment, misconduct, and/or </w:t>
      </w:r>
      <w:r w:rsidR="003B5517">
        <w:rPr>
          <w:rFonts w:ascii="Calibri" w:hAnsi="Calibri" w:eastAsia="Calibri" w:cs="Calibri"/>
        </w:rPr>
        <w:t>R</w:t>
      </w:r>
      <w:r w:rsidRPr="00792499">
        <w:rPr>
          <w:rFonts w:ascii="Calibri" w:hAnsi="Calibri" w:eastAsia="Calibri" w:cs="Calibri"/>
        </w:rPr>
        <w:t>etaliation</w:t>
      </w:r>
      <w:r w:rsidRPr="00792499" w:rsidR="009C5F08">
        <w:rPr>
          <w:rFonts w:ascii="Calibri" w:hAnsi="Calibri" w:eastAsia="Calibri" w:cs="Calibri"/>
        </w:rPr>
        <w:t>.</w:t>
      </w:r>
    </w:p>
    <w:p w:rsidRPr="00792499" w:rsidR="00CC5760" w:rsidP="00D23C71" w14:paraId="5D24F563" w14:textId="168441E3">
      <w:pPr>
        <w:rPr>
          <w:rFonts w:ascii="Calibri" w:hAnsi="Calibri" w:eastAsia="Calibri" w:cs="Calibri"/>
          <w:color w:val="auto"/>
          <w:shd w:val="clear" w:color="auto" w:fill="auto"/>
        </w:rPr>
      </w:pPr>
      <w:r w:rsidRPr="6D092534" w:rsidR="6D092534">
        <w:rPr>
          <w:rFonts w:ascii="Calibri" w:hAnsi="Calibri" w:eastAsia="Calibri" w:cs="Calibri"/>
        </w:rPr>
        <w:t xml:space="preserve">Supportive measures may also be imposed at the initiative and in the sole discretion of the Title IX Coordinator or </w:t>
      </w:r>
      <w:r w:rsidRPr="6D092534" w:rsidR="00213E15">
        <w:rPr>
          <w:rFonts w:ascii="Calibri" w:hAnsi="Calibri" w:eastAsia="Calibri" w:cs="Calibri"/>
        </w:rPr>
        <w:t>Assistant</w:t>
      </w:r>
      <w:r w:rsidRPr="6D092534" w:rsidR="0DA6EEC4">
        <w:rPr>
          <w:rFonts w:ascii="Calibri" w:hAnsi="Calibri" w:eastAsia="Calibri" w:cs="Calibri"/>
        </w:rPr>
        <w:t xml:space="preserve"> Title IX Coordinator</w:t>
      </w:r>
      <w:r w:rsidRPr="6D092534" w:rsidR="6D092534">
        <w:rPr>
          <w:rFonts w:ascii="Calibri" w:hAnsi="Calibri" w:eastAsia="Calibri" w:cs="Calibri"/>
        </w:rPr>
        <w:t xml:space="preserve">. Supportive </w:t>
      </w:r>
      <w:r w:rsidRPr="6D092534" w:rsidR="00213E15">
        <w:rPr>
          <w:rFonts w:ascii="Calibri" w:hAnsi="Calibri" w:eastAsia="Calibri" w:cs="Calibri"/>
        </w:rPr>
        <w:t>m</w:t>
      </w:r>
      <w:r w:rsidRPr="6D092534" w:rsidR="6D092534">
        <w:rPr>
          <w:rFonts w:ascii="Calibri" w:hAnsi="Calibri" w:eastAsia="Calibri" w:cs="Calibri"/>
        </w:rPr>
        <w:t xml:space="preserve">easures are available beginning at any time after the submission of a report of Prohibited Conduct. A Complainant may </w:t>
      </w:r>
      <w:r w:rsidRPr="6D092534" w:rsidR="6D092534">
        <w:rPr>
          <w:rFonts w:ascii="Calibri" w:hAnsi="Calibri" w:eastAsia="Calibri" w:cs="Calibri"/>
        </w:rPr>
        <w:t>seek</w:t>
      </w:r>
      <w:r w:rsidRPr="6D092534" w:rsidR="6D092534">
        <w:rPr>
          <w:rFonts w:ascii="Calibri" w:hAnsi="Calibri" w:eastAsia="Calibri" w:cs="Calibri"/>
        </w:rPr>
        <w:t xml:space="preserve"> and be provided Supportive Measures prior to or without ever </w:t>
      </w:r>
      <w:r w:rsidRPr="6D092534" w:rsidR="00F6759A">
        <w:rPr>
          <w:rFonts w:ascii="Calibri" w:hAnsi="Calibri" w:eastAsia="Calibri" w:cs="Calibri"/>
        </w:rPr>
        <w:t>initiating</w:t>
      </w:r>
      <w:r w:rsidRPr="6D092534" w:rsidR="00F6759A">
        <w:rPr>
          <w:rFonts w:ascii="Calibri" w:hAnsi="Calibri" w:eastAsia="Calibri" w:cs="Calibri"/>
        </w:rPr>
        <w:t xml:space="preserve"> a</w:t>
      </w:r>
      <w:r w:rsidRPr="6D092534" w:rsidR="6D092534">
        <w:rPr>
          <w:rFonts w:ascii="Calibri" w:hAnsi="Calibri" w:eastAsia="Calibri" w:cs="Calibri"/>
        </w:rPr>
        <w:t xml:space="preserve"> Complaint.</w:t>
      </w:r>
      <w:r w:rsidRPr="6D092534" w:rsidR="6D092534">
        <w:rPr>
          <w:rFonts w:ascii="Calibri" w:hAnsi="Calibri" w:eastAsia="Calibri" w:cs="Calibri"/>
          <w:i w:val="1"/>
          <w:iCs w:val="1"/>
        </w:rPr>
        <w:t xml:space="preserve"> </w:t>
      </w:r>
      <w:r w:rsidRPr="6D092534" w:rsidR="00DA7B75">
        <w:rPr>
          <w:rFonts w:ascii="Calibri" w:hAnsi="Calibri" w:eastAsia="Calibri" w:cs="Calibri"/>
        </w:rPr>
        <w:t xml:space="preserve">Parties </w:t>
      </w:r>
      <w:r w:rsidRPr="6D092534" w:rsidR="00B85CE6">
        <w:rPr>
          <w:rFonts w:ascii="Calibri" w:hAnsi="Calibri" w:eastAsia="Calibri" w:cs="Calibri"/>
        </w:rPr>
        <w:t xml:space="preserve">will be provided with </w:t>
      </w:r>
      <w:r w:rsidRPr="6D092534" w:rsidR="00B85CE6">
        <w:rPr>
          <w:rFonts w:ascii="Calibri" w:hAnsi="Calibri" w:eastAsia="Calibri" w:cs="Calibri"/>
        </w:rPr>
        <w:t>a timely</w:t>
      </w:r>
      <w:r w:rsidRPr="6D092534" w:rsidR="00B85CE6">
        <w:rPr>
          <w:rFonts w:ascii="Calibri" w:hAnsi="Calibri" w:eastAsia="Calibri" w:cs="Calibri"/>
        </w:rPr>
        <w:t xml:space="preserve"> opportunity to </w:t>
      </w:r>
      <w:r w:rsidRPr="6D092534" w:rsidR="00B85CE6">
        <w:rPr>
          <w:rFonts w:ascii="Calibri" w:hAnsi="Calibri" w:eastAsia="Calibri" w:cs="Calibri"/>
        </w:rPr>
        <w:t>seek</w:t>
      </w:r>
      <w:r w:rsidRPr="6D092534" w:rsidR="00B85CE6">
        <w:rPr>
          <w:rFonts w:ascii="Calibri" w:hAnsi="Calibri" w:eastAsia="Calibri" w:cs="Calibri"/>
        </w:rPr>
        <w:t xml:space="preserve">, from </w:t>
      </w:r>
      <w:r w:rsidRPr="6D092534" w:rsidR="00B85CE6">
        <w:rPr>
          <w:rFonts w:ascii="Calibri" w:hAnsi="Calibri" w:eastAsia="Calibri" w:cs="Calibri"/>
        </w:rPr>
        <w:t>an appropriate</w:t>
      </w:r>
      <w:r w:rsidRPr="6D092534" w:rsidR="00B85CE6">
        <w:rPr>
          <w:rFonts w:ascii="Calibri" w:hAnsi="Calibri" w:eastAsia="Calibri" w:cs="Calibri"/>
        </w:rPr>
        <w:t xml:space="preserve"> and impartial employee, </w:t>
      </w:r>
      <w:r w:rsidRPr="6D092534" w:rsidR="278D0436">
        <w:rPr>
          <w:rFonts w:ascii="Calibri" w:hAnsi="Calibri" w:eastAsia="Calibri" w:cs="Calibri"/>
        </w:rPr>
        <w:t>modification,</w:t>
      </w:r>
      <w:r w:rsidRPr="6D092534" w:rsidR="00B85CE6">
        <w:rPr>
          <w:rFonts w:ascii="Calibri" w:hAnsi="Calibri" w:eastAsia="Calibri" w:cs="Calibri"/>
        </w:rPr>
        <w:t xml:space="preserve"> or reversal of</w:t>
      </w:r>
      <w:r w:rsidRPr="6D092534" w:rsidR="00DA7B75">
        <w:rPr>
          <w:rFonts w:ascii="Calibri" w:hAnsi="Calibri" w:eastAsia="Calibri" w:cs="Calibri"/>
        </w:rPr>
        <w:t xml:space="preserve"> any decisions </w:t>
      </w:r>
      <w:r w:rsidRPr="6D092534" w:rsidR="00DA7B75">
        <w:rPr>
          <w:rFonts w:ascii="Calibri" w:hAnsi="Calibri" w:eastAsia="Calibri" w:cs="Calibri"/>
        </w:rPr>
        <w:t>regarding</w:t>
      </w:r>
      <w:r w:rsidRPr="6D092534" w:rsidR="00DA7B75">
        <w:rPr>
          <w:rFonts w:ascii="Calibri" w:hAnsi="Calibri" w:eastAsia="Calibri" w:cs="Calibri"/>
        </w:rPr>
        <w:t xml:space="preserve"> supportive measures. Additionally, if a student has a disability, the Title IX Coordinator </w:t>
      </w:r>
      <w:r w:rsidRPr="6D092534" w:rsidR="29074D1A">
        <w:rPr>
          <w:rFonts w:ascii="Calibri" w:hAnsi="Calibri" w:eastAsia="Calibri" w:cs="Calibri"/>
        </w:rPr>
        <w:t xml:space="preserve">or Assistant Title IX Coordinator </w:t>
      </w:r>
      <w:r w:rsidRPr="6D092534" w:rsidR="00AD1DB6">
        <w:rPr>
          <w:rFonts w:ascii="Calibri" w:hAnsi="Calibri" w:eastAsia="Calibri" w:cs="Calibri"/>
        </w:rPr>
        <w:t xml:space="preserve">will coordinate with the </w:t>
      </w:r>
      <w:r w:rsidRPr="6D092534" w:rsidR="00AD1DB6">
        <w:rPr>
          <w:rFonts w:ascii="Calibri" w:hAnsi="Calibri" w:eastAsia="Calibri" w:cs="Calibri"/>
        </w:rPr>
        <w:t xml:space="preserve">Accessibility Resources Center </w:t>
      </w:r>
      <w:r w:rsidRPr="6D092534" w:rsidR="00AD1DB6">
        <w:rPr>
          <w:rFonts w:ascii="Calibri" w:hAnsi="Calibri" w:eastAsia="Calibri" w:cs="Calibri"/>
        </w:rPr>
        <w:t>to provide the student with reasonable accommodations</w:t>
      </w:r>
      <w:r w:rsidRPr="6D092534" w:rsidR="00DA7B75">
        <w:rPr>
          <w:rFonts w:ascii="Calibri" w:hAnsi="Calibri" w:eastAsia="Calibri" w:cs="Calibri"/>
        </w:rPr>
        <w:t xml:space="preserve"> throughout the implementation of the Title IX </w:t>
      </w:r>
      <w:r w:rsidRPr="6D092534" w:rsidR="00595D9E">
        <w:rPr>
          <w:rFonts w:ascii="Calibri" w:hAnsi="Calibri" w:eastAsia="Calibri" w:cs="Calibri"/>
        </w:rPr>
        <w:t>G</w:t>
      </w:r>
      <w:r w:rsidRPr="6D092534" w:rsidR="00FD3585">
        <w:rPr>
          <w:rFonts w:ascii="Calibri" w:hAnsi="Calibri" w:eastAsia="Calibri" w:cs="Calibri"/>
        </w:rPr>
        <w:t xml:space="preserve">rievance </w:t>
      </w:r>
      <w:r w:rsidRPr="6D092534" w:rsidR="00595D9E">
        <w:rPr>
          <w:rFonts w:ascii="Calibri" w:hAnsi="Calibri" w:eastAsia="Calibri" w:cs="Calibri"/>
        </w:rPr>
        <w:t>P</w:t>
      </w:r>
      <w:r w:rsidRPr="6D092534" w:rsidR="00FD3585">
        <w:rPr>
          <w:rFonts w:ascii="Calibri" w:hAnsi="Calibri" w:eastAsia="Calibri" w:cs="Calibri"/>
        </w:rPr>
        <w:t xml:space="preserve">rocedures, including, but not limited to, the implementation of supportive measures. </w:t>
      </w:r>
    </w:p>
    <w:p w:rsidRPr="00792499" w:rsidR="00B2564B" w:rsidP="00D23C71" w14:paraId="12264852" w14:textId="131FBA6D">
      <w:pPr>
        <w:rPr>
          <w:rFonts w:ascii="Calibri" w:hAnsi="Calibri" w:eastAsia="Calibri" w:cs="Calibri"/>
          <w:color w:val="auto"/>
          <w:shd w:val="clear" w:color="auto" w:fill="auto"/>
        </w:rPr>
      </w:pPr>
      <w:r w:rsidRPr="6D092534" w:rsidR="6D092534">
        <w:rPr>
          <w:rFonts w:ascii="Calibri" w:hAnsi="Calibri" w:eastAsia="Calibri" w:cs="Calibri"/>
        </w:rPr>
        <w:t xml:space="preserve">The University </w:t>
      </w:r>
      <w:r w:rsidRPr="6D092534" w:rsidR="009553A0">
        <w:rPr>
          <w:rFonts w:ascii="Calibri" w:hAnsi="Calibri" w:eastAsia="Calibri" w:cs="Calibri"/>
        </w:rPr>
        <w:t xml:space="preserve">of New Haven </w:t>
      </w:r>
      <w:r w:rsidRPr="6D092534" w:rsidR="6D092534">
        <w:rPr>
          <w:rFonts w:ascii="Calibri" w:hAnsi="Calibri" w:eastAsia="Calibri" w:cs="Calibri"/>
        </w:rPr>
        <w:t xml:space="preserve">will implement measures in a way that does not unreasonably burden the other </w:t>
      </w:r>
      <w:r w:rsidRPr="6D092534" w:rsidR="00E552A4">
        <w:rPr>
          <w:rFonts w:ascii="Calibri" w:hAnsi="Calibri" w:eastAsia="Calibri" w:cs="Calibri"/>
        </w:rPr>
        <w:t>P</w:t>
      </w:r>
      <w:r w:rsidRPr="6D092534" w:rsidR="6D092534">
        <w:rPr>
          <w:rFonts w:ascii="Calibri" w:hAnsi="Calibri" w:eastAsia="Calibri" w:cs="Calibri"/>
        </w:rPr>
        <w:t>art</w:t>
      </w:r>
      <w:r w:rsidRPr="6D092534" w:rsidR="000D39C5">
        <w:rPr>
          <w:rFonts w:ascii="Calibri" w:hAnsi="Calibri" w:eastAsia="Calibri" w:cs="Calibri"/>
        </w:rPr>
        <w:t>y</w:t>
      </w:r>
      <w:r w:rsidRPr="6D092534" w:rsidR="775371BB">
        <w:rPr>
          <w:rFonts w:ascii="Calibri" w:hAnsi="Calibri" w:eastAsia="Calibri" w:cs="Calibri"/>
        </w:rPr>
        <w:t xml:space="preserve">. </w:t>
      </w:r>
      <w:r w:rsidRPr="6D092534" w:rsidR="005F31AF">
        <w:rPr>
          <w:rFonts w:ascii="Calibri" w:hAnsi="Calibri" w:eastAsia="Calibri" w:cs="Calibri"/>
        </w:rPr>
        <w:t xml:space="preserve">Supportive </w:t>
      </w:r>
      <w:r w:rsidRPr="6D092534" w:rsidR="009553A0">
        <w:rPr>
          <w:rFonts w:ascii="Calibri" w:hAnsi="Calibri" w:eastAsia="Calibri" w:cs="Calibri"/>
        </w:rPr>
        <w:t>m</w:t>
      </w:r>
      <w:r w:rsidRPr="6D092534" w:rsidR="005F31AF">
        <w:rPr>
          <w:rFonts w:ascii="Calibri" w:hAnsi="Calibri" w:eastAsia="Calibri" w:cs="Calibri"/>
        </w:rPr>
        <w:t xml:space="preserve">easures will not be communicated to anyone other than the </w:t>
      </w:r>
      <w:r w:rsidRPr="6D092534" w:rsidR="00E552A4">
        <w:rPr>
          <w:rFonts w:ascii="Calibri" w:hAnsi="Calibri" w:eastAsia="Calibri" w:cs="Calibri"/>
        </w:rPr>
        <w:t>P</w:t>
      </w:r>
      <w:r w:rsidRPr="6D092534" w:rsidR="005F31AF">
        <w:rPr>
          <w:rFonts w:ascii="Calibri" w:hAnsi="Calibri" w:eastAsia="Calibri" w:cs="Calibri"/>
        </w:rPr>
        <w:t xml:space="preserve">arty receiving them unless it is necessary to implement them. </w:t>
      </w:r>
    </w:p>
    <w:p w:rsidRPr="00792499" w:rsidR="000D39C5" w:rsidP="00D23C71" w14:paraId="2F8DE22E" w14:textId="7641FE70">
      <w:pPr>
        <w:rPr>
          <w:rFonts w:ascii="Calibri" w:hAnsi="Calibri" w:eastAsia="Calibri" w:cs="Calibri"/>
          <w:color w:val="auto"/>
          <w:shd w:val="clear" w:color="auto" w:fill="auto"/>
        </w:rPr>
      </w:pPr>
      <w:r w:rsidRPr="00792499">
        <w:rPr>
          <w:rFonts w:ascii="Calibri" w:hAnsi="Calibri" w:eastAsia="Calibri" w:cs="Calibri"/>
        </w:rPr>
        <w:t xml:space="preserve">Supportive </w:t>
      </w:r>
      <w:r w:rsidR="009553A0">
        <w:rPr>
          <w:rFonts w:ascii="Calibri" w:hAnsi="Calibri" w:eastAsia="Calibri" w:cs="Calibri"/>
        </w:rPr>
        <w:t>m</w:t>
      </w:r>
      <w:r w:rsidRPr="00792499">
        <w:rPr>
          <w:rFonts w:ascii="Calibri" w:hAnsi="Calibri" w:eastAsia="Calibri" w:cs="Calibri"/>
        </w:rPr>
        <w:t xml:space="preserve">easures may include, but </w:t>
      </w:r>
      <w:r w:rsidRPr="00792499">
        <w:rPr>
          <w:rFonts w:ascii="Calibri" w:hAnsi="Calibri" w:eastAsia="Calibri" w:cs="Calibri"/>
        </w:rPr>
        <w:t xml:space="preserve">are not limited to: </w:t>
      </w:r>
    </w:p>
    <w:p w:rsidRPr="00792499" w:rsidR="00D179D9" w:rsidP="00804DF1" w14:paraId="48F6A7B9" w14:textId="2ECC05AF">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 xml:space="preserve">Referral to counseling, </w:t>
      </w:r>
      <w:r w:rsidRPr="00792499" w:rsidR="00BE5A39">
        <w:rPr>
          <w:rFonts w:ascii="Calibri" w:hAnsi="Calibri" w:eastAsia="Calibri" w:cs="Calibri"/>
        </w:rPr>
        <w:t xml:space="preserve">medical, and/or other healthcare </w:t>
      </w:r>
      <w:r w:rsidRPr="00792499" w:rsidR="00BE5A39">
        <w:rPr>
          <w:rFonts w:ascii="Calibri" w:hAnsi="Calibri" w:eastAsia="Calibri" w:cs="Calibri"/>
        </w:rPr>
        <w:t>services;</w:t>
      </w:r>
    </w:p>
    <w:p w:rsidRPr="00792499" w:rsidR="00BE5A39" w:rsidP="00804DF1" w14:paraId="5E9141B6" w14:textId="225B238B">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 xml:space="preserve">Extensions of deadlines or other course-related </w:t>
      </w:r>
      <w:r w:rsidRPr="00792499">
        <w:rPr>
          <w:rFonts w:ascii="Calibri" w:hAnsi="Calibri" w:eastAsia="Calibri" w:cs="Calibri"/>
        </w:rPr>
        <w:t>adjustments;</w:t>
      </w:r>
    </w:p>
    <w:p w:rsidRPr="00792499" w:rsidR="00E75737" w:rsidP="00804DF1" w14:paraId="54E2EDAC" w14:textId="5FFB87A7">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 xml:space="preserve">Modification of work or class </w:t>
      </w:r>
      <w:r w:rsidRPr="00792499">
        <w:rPr>
          <w:rFonts w:ascii="Calibri" w:hAnsi="Calibri" w:eastAsia="Calibri" w:cs="Calibri"/>
        </w:rPr>
        <w:t>schedules</w:t>
      </w:r>
      <w:r w:rsidRPr="00792499" w:rsidR="00A943BE">
        <w:rPr>
          <w:rFonts w:ascii="Calibri" w:hAnsi="Calibri" w:eastAsia="Calibri" w:cs="Calibri"/>
        </w:rPr>
        <w:t>;</w:t>
      </w:r>
      <w:r w:rsidRPr="00792499">
        <w:rPr>
          <w:rFonts w:ascii="Calibri" w:hAnsi="Calibri" w:eastAsia="Calibri" w:cs="Calibri"/>
        </w:rPr>
        <w:t xml:space="preserve"> </w:t>
      </w:r>
    </w:p>
    <w:p w:rsidRPr="00792499" w:rsidR="00E75737" w:rsidP="00804DF1" w14:paraId="7D67A3BD" w14:textId="5FF307B2">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Mutual restrictions on contact between the Parties (i.e</w:t>
      </w:r>
      <w:r w:rsidRPr="00792499" w:rsidR="000E6612">
        <w:rPr>
          <w:rFonts w:ascii="Calibri" w:hAnsi="Calibri" w:eastAsia="Calibri" w:cs="Calibri"/>
        </w:rPr>
        <w:t>., “No Contact Orders”</w:t>
      </w:r>
      <w:r w:rsidRPr="00792499" w:rsidR="000E6612">
        <w:rPr>
          <w:rFonts w:ascii="Calibri" w:hAnsi="Calibri" w:eastAsia="Calibri" w:cs="Calibri"/>
        </w:rPr>
        <w:t>);</w:t>
      </w:r>
    </w:p>
    <w:p w:rsidRPr="00792499" w:rsidR="000E6612" w:rsidP="00804DF1" w14:paraId="5238B50A" w14:textId="0AE72177">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Altering work arrangements for employee</w:t>
      </w:r>
      <w:r w:rsidRPr="00792499" w:rsidR="007321DF">
        <w:rPr>
          <w:rFonts w:ascii="Calibri" w:hAnsi="Calibri" w:eastAsia="Calibri" w:cs="Calibri"/>
        </w:rPr>
        <w:t>s or student-</w:t>
      </w:r>
      <w:r w:rsidRPr="00792499" w:rsidR="007321DF">
        <w:rPr>
          <w:rFonts w:ascii="Calibri" w:hAnsi="Calibri" w:eastAsia="Calibri" w:cs="Calibri"/>
        </w:rPr>
        <w:t>employees</w:t>
      </w:r>
      <w:r w:rsidRPr="00792499" w:rsidR="00A943BE">
        <w:rPr>
          <w:rFonts w:ascii="Calibri" w:hAnsi="Calibri" w:eastAsia="Calibri" w:cs="Calibri"/>
        </w:rPr>
        <w:t>;</w:t>
      </w:r>
    </w:p>
    <w:p w:rsidRPr="00792499" w:rsidR="00A943BE" w:rsidP="00804DF1" w14:paraId="7C88C900" w14:textId="2661877F">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 xml:space="preserve">Altering campus housing </w:t>
      </w:r>
      <w:r w:rsidRPr="00792499">
        <w:rPr>
          <w:rFonts w:ascii="Calibri" w:hAnsi="Calibri" w:eastAsia="Calibri" w:cs="Calibri"/>
        </w:rPr>
        <w:t>assignments;</w:t>
      </w:r>
    </w:p>
    <w:p w:rsidRPr="00792499" w:rsidR="00A943BE" w:rsidP="00804DF1" w14:paraId="6238EA25" w14:textId="463D27A0">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 xml:space="preserve">Safety Planning </w:t>
      </w:r>
    </w:p>
    <w:p w:rsidRPr="00792499" w:rsidR="00A11307" w:rsidP="00804DF1" w14:paraId="510F43AE" w14:textId="31FEF81B">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Employee Assistant Program (“EAP”)</w:t>
      </w:r>
    </w:p>
    <w:p w:rsidRPr="00792499" w:rsidR="00522CB8" w:rsidP="00804DF1" w14:paraId="75ACDC36" w14:textId="39EA669C">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Vi</w:t>
      </w:r>
      <w:r w:rsidRPr="00792499" w:rsidR="00E66A64">
        <w:rPr>
          <w:rFonts w:ascii="Calibri" w:hAnsi="Calibri" w:eastAsia="Calibri" w:cs="Calibri"/>
        </w:rPr>
        <w:t>s</w:t>
      </w:r>
      <w:r w:rsidRPr="00792499">
        <w:rPr>
          <w:rFonts w:ascii="Calibri" w:hAnsi="Calibri" w:eastAsia="Calibri" w:cs="Calibri"/>
        </w:rPr>
        <w:t>a and immigration assistance</w:t>
      </w:r>
    </w:p>
    <w:p w:rsidRPr="00792499" w:rsidR="003856A3" w:rsidP="00804DF1" w14:paraId="503A8F3D" w14:textId="52ADC78F">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In</w:t>
      </w:r>
      <w:r w:rsidRPr="00792499" w:rsidR="0048376B">
        <w:rPr>
          <w:rFonts w:ascii="Calibri" w:hAnsi="Calibri" w:eastAsia="Calibri" w:cs="Calibri"/>
        </w:rPr>
        <w:t xml:space="preserve">creased security and monitoring of certain areas or </w:t>
      </w:r>
      <w:r w:rsidRPr="00792499" w:rsidR="0048376B">
        <w:rPr>
          <w:rFonts w:ascii="Calibri" w:hAnsi="Calibri" w:eastAsia="Calibri" w:cs="Calibri"/>
        </w:rPr>
        <w:t>campus</w:t>
      </w:r>
    </w:p>
    <w:p w:rsidRPr="00792499" w:rsidR="00C706EB" w:rsidP="00804DF1" w14:paraId="34B6AACD" w14:textId="3E24DDF2">
      <w:pPr>
        <w:pStyle w:val="ListParagraph"/>
        <w:numPr>
          <w:ilvl w:val="0"/>
          <w:numId w:val="6"/>
        </w:numPr>
        <w:rPr>
          <w:rFonts w:ascii="Calibri" w:hAnsi="Calibri" w:eastAsia="Calibri" w:cs="Calibri"/>
          <w:color w:val="auto"/>
          <w:shd w:val="clear" w:color="auto" w:fill="auto"/>
        </w:rPr>
      </w:pPr>
      <w:r w:rsidRPr="00792499">
        <w:rPr>
          <w:rFonts w:ascii="Calibri" w:hAnsi="Calibri" w:eastAsia="Calibri" w:cs="Calibri"/>
        </w:rPr>
        <w:t>Implementing trespass, Persona Non Grata (PNG), or Be-On-the-Lookout (BOLO) orders</w:t>
      </w:r>
    </w:p>
    <w:p w:rsidRPr="00792499" w:rsidR="0043549D" w:rsidP="00D23C71" w14:paraId="57BBAF2F" w14:textId="06CB08AC">
      <w:pPr>
        <w:rPr>
          <w:rFonts w:ascii="Calibri" w:hAnsi="Calibri" w:eastAsia="Calibri" w:cs="Calibri"/>
          <w:color w:val="auto"/>
          <w:shd w:val="clear" w:color="auto" w:fill="auto"/>
        </w:rPr>
      </w:pPr>
      <w:r w:rsidRPr="00792499">
        <w:rPr>
          <w:rFonts w:ascii="Calibri" w:hAnsi="Calibri" w:eastAsia="Calibri" w:cs="Calibri"/>
        </w:rPr>
        <w:t xml:space="preserve">A student or employee’s failure to abide by the terms of any </w:t>
      </w:r>
      <w:r w:rsidR="009553A0">
        <w:rPr>
          <w:rFonts w:ascii="Calibri" w:hAnsi="Calibri" w:eastAsia="Calibri" w:cs="Calibri"/>
        </w:rPr>
        <w:t>s</w:t>
      </w:r>
      <w:r w:rsidRPr="00792499">
        <w:rPr>
          <w:rFonts w:ascii="Calibri" w:hAnsi="Calibri" w:eastAsia="Calibri" w:cs="Calibri"/>
        </w:rPr>
        <w:t xml:space="preserve">upportive </w:t>
      </w:r>
      <w:r w:rsidR="009553A0">
        <w:rPr>
          <w:rFonts w:ascii="Calibri" w:hAnsi="Calibri" w:eastAsia="Calibri" w:cs="Calibri"/>
        </w:rPr>
        <w:t>m</w:t>
      </w:r>
      <w:r w:rsidRPr="00792499">
        <w:rPr>
          <w:rFonts w:ascii="Calibri" w:hAnsi="Calibri" w:eastAsia="Calibri" w:cs="Calibri"/>
        </w:rPr>
        <w:t xml:space="preserve">easure may result in </w:t>
      </w:r>
      <w:r w:rsidRPr="00792499" w:rsidR="00403EA4">
        <w:rPr>
          <w:rFonts w:ascii="Calibri" w:hAnsi="Calibri" w:eastAsia="Calibri" w:cs="Calibri"/>
        </w:rPr>
        <w:t xml:space="preserve">discipline and, depending on the circumstances, could be deemed to constitute </w:t>
      </w:r>
      <w:r w:rsidR="009553A0">
        <w:rPr>
          <w:rFonts w:ascii="Calibri" w:hAnsi="Calibri" w:eastAsia="Calibri" w:cs="Calibri"/>
        </w:rPr>
        <w:t>r</w:t>
      </w:r>
      <w:r w:rsidRPr="00792499" w:rsidR="00403EA4">
        <w:rPr>
          <w:rFonts w:ascii="Calibri" w:hAnsi="Calibri" w:eastAsia="Calibri" w:cs="Calibri"/>
        </w:rPr>
        <w:t xml:space="preserve">etaliation. Violations of No Contact Orders will be referred to </w:t>
      </w:r>
      <w:r w:rsidRPr="00792499" w:rsidR="00E66A64">
        <w:rPr>
          <w:rFonts w:ascii="Calibri" w:hAnsi="Calibri" w:eastAsia="Calibri" w:cs="Calibri"/>
        </w:rPr>
        <w:t xml:space="preserve">the </w:t>
      </w:r>
      <w:r w:rsidRPr="00792499" w:rsidR="00403EA4">
        <w:rPr>
          <w:rFonts w:ascii="Calibri" w:hAnsi="Calibri" w:eastAsia="Calibri" w:cs="Calibri"/>
        </w:rPr>
        <w:t>appropriate student or employee conduct processes</w:t>
      </w:r>
      <w:r w:rsidRPr="00792499" w:rsidR="0056696B">
        <w:rPr>
          <w:rFonts w:ascii="Calibri" w:hAnsi="Calibri" w:eastAsia="Calibri" w:cs="Calibri"/>
        </w:rPr>
        <w:t xml:space="preserve"> for enforcement. Orders of Protection, No Contact Orders, restrictive or similar orders issued by a criminal,</w:t>
      </w:r>
      <w:r w:rsidRPr="00792499" w:rsidR="007E6E54">
        <w:rPr>
          <w:rFonts w:ascii="Calibri" w:hAnsi="Calibri" w:eastAsia="Calibri" w:cs="Calibri"/>
        </w:rPr>
        <w:t xml:space="preserve"> civil</w:t>
      </w:r>
      <w:r w:rsidRPr="00792499" w:rsidR="00A55AF9">
        <w:rPr>
          <w:rFonts w:ascii="Calibri" w:hAnsi="Calibri" w:eastAsia="Calibri" w:cs="Calibri"/>
        </w:rPr>
        <w:t xml:space="preserve">, or tribal course will be administered by the University </w:t>
      </w:r>
      <w:r w:rsidR="009553A0">
        <w:rPr>
          <w:rFonts w:ascii="Calibri" w:hAnsi="Calibri" w:eastAsia="Calibri" w:cs="Calibri"/>
        </w:rPr>
        <w:t xml:space="preserve">of New Haven </w:t>
      </w:r>
      <w:r w:rsidRPr="00792499" w:rsidR="00A55AF9">
        <w:rPr>
          <w:rFonts w:ascii="Calibri" w:hAnsi="Calibri" w:eastAsia="Calibri" w:cs="Calibri"/>
        </w:rPr>
        <w:t xml:space="preserve">as written. </w:t>
      </w:r>
    </w:p>
    <w:p w:rsidRPr="00792499" w:rsidR="00EE788A" w:rsidP="00D23C71" w14:paraId="60368FB8" w14:textId="37BF8750">
      <w:pPr>
        <w:rPr>
          <w:rFonts w:ascii="Calibri" w:hAnsi="Calibri" w:eastAsia="Calibri" w:cs="Calibri"/>
          <w:color w:val="auto"/>
          <w:shd w:val="clear" w:color="auto" w:fill="auto"/>
        </w:rPr>
      </w:pPr>
      <w:r w:rsidRPr="7BBFCE88">
        <w:rPr>
          <w:rFonts w:ascii="Calibri" w:hAnsi="Calibri" w:eastAsia="Calibri" w:cs="Calibri"/>
        </w:rPr>
        <w:t xml:space="preserve">Refer to Section </w:t>
      </w:r>
      <w:r w:rsidRPr="7BBFCE88" w:rsidR="006B4DC6">
        <w:rPr>
          <w:rFonts w:ascii="Calibri" w:hAnsi="Calibri" w:eastAsia="Calibri" w:cs="Calibri"/>
        </w:rPr>
        <w:t>IX</w:t>
      </w:r>
      <w:r w:rsidRPr="7BBFCE88">
        <w:rPr>
          <w:rFonts w:ascii="Calibri" w:hAnsi="Calibri" w:eastAsia="Calibri" w:cs="Calibri"/>
        </w:rPr>
        <w:t xml:space="preserve"> for </w:t>
      </w:r>
      <w:r w:rsidRPr="7BBFCE88" w:rsidR="00AB1C0E">
        <w:rPr>
          <w:rFonts w:ascii="Calibri" w:hAnsi="Calibri" w:eastAsia="Calibri" w:cs="Calibri"/>
        </w:rPr>
        <w:t>contact information of available local</w:t>
      </w:r>
      <w:r w:rsidRPr="7BBFCE88" w:rsidR="00332D13">
        <w:rPr>
          <w:rFonts w:ascii="Calibri" w:hAnsi="Calibri" w:eastAsia="Calibri" w:cs="Calibri"/>
        </w:rPr>
        <w:t>,</w:t>
      </w:r>
      <w:r w:rsidRPr="7BBFCE88" w:rsidR="00AB1C0E">
        <w:rPr>
          <w:rFonts w:ascii="Calibri" w:hAnsi="Calibri" w:eastAsia="Calibri" w:cs="Calibri"/>
        </w:rPr>
        <w:t xml:space="preserve"> </w:t>
      </w:r>
      <w:r w:rsidRPr="7BBFCE88" w:rsidR="00332D13">
        <w:rPr>
          <w:rFonts w:ascii="Calibri" w:hAnsi="Calibri" w:eastAsia="Calibri" w:cs="Calibri"/>
        </w:rPr>
        <w:t>s</w:t>
      </w:r>
      <w:r w:rsidRPr="7BBFCE88" w:rsidR="00AB1C0E">
        <w:rPr>
          <w:rFonts w:ascii="Calibri" w:hAnsi="Calibri" w:eastAsia="Calibri" w:cs="Calibri"/>
        </w:rPr>
        <w:t xml:space="preserve">tatewide, and </w:t>
      </w:r>
      <w:r w:rsidRPr="7BBFCE88" w:rsidR="00332D13">
        <w:rPr>
          <w:rFonts w:ascii="Calibri" w:hAnsi="Calibri" w:eastAsia="Calibri" w:cs="Calibri"/>
        </w:rPr>
        <w:t xml:space="preserve">national resources. </w:t>
      </w:r>
    </w:p>
    <w:p w:rsidRPr="00D23C71" w:rsidR="00F6347F" w:rsidP="00804DF1" w14:paraId="5B7AC3F9" w14:textId="68A2428E">
      <w:pPr>
        <w:pStyle w:val="ListParagraph"/>
        <w:numPr>
          <w:ilvl w:val="0"/>
          <w:numId w:val="23"/>
        </w:numPr>
        <w:rPr>
          <w:rFonts w:ascii="Calibri" w:hAnsi="Calibri" w:eastAsia="Calibri" w:cs="Calibri"/>
          <w:i/>
          <w:iCs/>
          <w:color w:val="auto"/>
          <w:u w:val="single"/>
          <w:shd w:val="clear" w:color="auto" w:fill="auto"/>
        </w:rPr>
      </w:pPr>
      <w:r w:rsidRPr="00D23C71">
        <w:rPr>
          <w:rFonts w:ascii="Calibri" w:hAnsi="Calibri" w:eastAsia="Calibri" w:cs="Calibri"/>
          <w:i/>
          <w:iCs/>
          <w:u w:val="single"/>
        </w:rPr>
        <w:t xml:space="preserve">Recording of Interviews </w:t>
      </w:r>
    </w:p>
    <w:p w:rsidRPr="00792499" w:rsidR="000F7244" w:rsidP="6D092534" w14:paraId="675534C4" w14:textId="0BD5650E">
      <w:pPr>
        <w:rPr>
          <w:rFonts w:ascii="Calibri" w:hAnsi="Calibri" w:eastAsia="Calibri" w:cs="Calibri"/>
          <w:color w:val="auto"/>
          <w:shd w:val="clear" w:color="auto" w:fill="auto"/>
        </w:rPr>
      </w:pPr>
      <w:r w:rsidRPr="6D092534" w:rsidR="6D092534">
        <w:rPr>
          <w:rFonts w:ascii="Calibri" w:hAnsi="Calibri" w:eastAsia="Calibri" w:cs="Calibri"/>
        </w:rPr>
        <w:t xml:space="preserve">No unauthorized audio or video recording of any kind is </w:t>
      </w:r>
      <w:r w:rsidRPr="6D092534" w:rsidR="6D092534">
        <w:rPr>
          <w:rFonts w:ascii="Calibri" w:hAnsi="Calibri" w:eastAsia="Calibri" w:cs="Calibri"/>
        </w:rPr>
        <w:t>permitted</w:t>
      </w:r>
      <w:r w:rsidRPr="6D092534" w:rsidR="6D092534">
        <w:rPr>
          <w:rFonts w:ascii="Calibri" w:hAnsi="Calibri" w:eastAsia="Calibri" w:cs="Calibri"/>
        </w:rPr>
        <w:t xml:space="preserve"> during investigation meetings. If an Investigator(s) </w:t>
      </w:r>
      <w:r w:rsidRPr="6D092534" w:rsidR="42398F32">
        <w:rPr>
          <w:rFonts w:ascii="Calibri" w:hAnsi="Calibri" w:eastAsia="Calibri" w:cs="Calibri"/>
        </w:rPr>
        <w:t>elects</w:t>
      </w:r>
      <w:r w:rsidRPr="6D092534" w:rsidR="6D092534">
        <w:rPr>
          <w:rFonts w:ascii="Calibri" w:hAnsi="Calibri" w:eastAsia="Calibri" w:cs="Calibri"/>
        </w:rPr>
        <w:t xml:space="preserve"> to audio and/or video record interviews, all involved parties must be made aware of and consent in writing</w:t>
      </w:r>
      <w:r w:rsidRPr="6D092534" w:rsidR="6D092534">
        <w:rPr>
          <w:rFonts w:ascii="Calibri" w:hAnsi="Calibri" w:eastAsia="Calibri" w:cs="Calibri"/>
        </w:rPr>
        <w:t xml:space="preserve"> or on the audio or video recording to audio and/or video recording</w:t>
      </w:r>
      <w:r w:rsidRPr="6D092534" w:rsidR="002117C7">
        <w:rPr>
          <w:rFonts w:ascii="Calibri" w:hAnsi="Calibri" w:eastAsia="Calibri" w:cs="Calibri"/>
        </w:rPr>
        <w:t>.</w:t>
      </w:r>
      <w:r w:rsidRPr="6D092534" w:rsidR="00561A07">
        <w:rPr>
          <w:rFonts w:ascii="Calibri" w:hAnsi="Calibri" w:eastAsia="Calibri" w:cs="Calibri"/>
        </w:rPr>
        <w:t xml:space="preserve"> </w:t>
      </w:r>
    </w:p>
    <w:p w:rsidRPr="00D23C71" w:rsidR="00332D13" w:rsidP="00804DF1" w14:paraId="0CFDE1D2" w14:textId="5BB89BB7">
      <w:pPr>
        <w:pStyle w:val="ListParagraph"/>
        <w:numPr>
          <w:ilvl w:val="0"/>
          <w:numId w:val="23"/>
        </w:numPr>
        <w:rPr>
          <w:rFonts w:ascii="Calibri" w:hAnsi="Calibri" w:eastAsia="Calibri" w:cs="Calibri"/>
          <w:i/>
          <w:iCs/>
          <w:color w:val="auto"/>
          <w:u w:val="single"/>
          <w:shd w:val="clear" w:color="auto" w:fill="auto"/>
        </w:rPr>
      </w:pPr>
      <w:r w:rsidRPr="00D23C71">
        <w:rPr>
          <w:rFonts w:ascii="Calibri" w:hAnsi="Calibri" w:eastAsia="Calibri" w:cs="Calibri"/>
          <w:i/>
          <w:iCs/>
          <w:u w:val="single"/>
        </w:rPr>
        <w:t>Investigation Process</w:t>
      </w:r>
    </w:p>
    <w:p w:rsidRPr="00792499" w:rsidR="00F165F1" w:rsidP="00F165F1" w14:paraId="1D1EBD5F" w14:textId="37DFE979">
      <w:pPr>
        <w:rPr>
          <w:rFonts w:ascii="Calibri" w:hAnsi="Calibri" w:eastAsia="Calibri" w:cs="Calibri"/>
          <w:color w:val="auto"/>
          <w:shd w:val="clear" w:color="auto" w:fill="auto"/>
        </w:rPr>
      </w:pPr>
      <w:r w:rsidRPr="6D092534" w:rsidR="6D092534">
        <w:rPr>
          <w:rFonts w:ascii="Calibri" w:hAnsi="Calibri" w:eastAsia="Calibri" w:cs="Calibri"/>
        </w:rPr>
        <w:t>The Title IX Coordinator</w:t>
      </w:r>
      <w:r w:rsidRPr="6D092534" w:rsidR="71EDA2BA">
        <w:rPr>
          <w:rFonts w:ascii="Calibri" w:hAnsi="Calibri" w:eastAsia="Calibri" w:cs="Calibri"/>
        </w:rPr>
        <w:t xml:space="preserve"> or Assistant Title IX Coordinator</w:t>
      </w:r>
      <w:r w:rsidRPr="6D092534" w:rsidR="6D092534">
        <w:rPr>
          <w:rFonts w:ascii="Calibri" w:hAnsi="Calibri" w:eastAsia="Calibri" w:cs="Calibri"/>
        </w:rPr>
        <w:t xml:space="preserve"> </w:t>
      </w:r>
      <w:r w:rsidRPr="6D092534" w:rsidR="00B01038">
        <w:rPr>
          <w:rFonts w:ascii="Calibri" w:hAnsi="Calibri" w:eastAsia="Calibri" w:cs="Calibri"/>
        </w:rPr>
        <w:t>will appoint an Investigator to investigate the allegations subject to the Grievance Proce</w:t>
      </w:r>
      <w:r w:rsidRPr="6D092534" w:rsidR="009553A0">
        <w:rPr>
          <w:rFonts w:ascii="Calibri" w:hAnsi="Calibri" w:eastAsia="Calibri" w:cs="Calibri"/>
        </w:rPr>
        <w:t>dures</w:t>
      </w:r>
      <w:r w:rsidRPr="6D092534" w:rsidR="00B01038">
        <w:rPr>
          <w:rFonts w:ascii="Calibri" w:hAnsi="Calibri" w:eastAsia="Calibri" w:cs="Calibri"/>
        </w:rPr>
        <w:t>.</w:t>
      </w:r>
      <w:r w:rsidRPr="6D092534" w:rsidR="00475986">
        <w:rPr>
          <w:rFonts w:ascii="Calibri" w:hAnsi="Calibri" w:eastAsia="Calibri" w:cs="Calibri"/>
        </w:rPr>
        <w:t xml:space="preserve"> All investigations are thorough, reliable, impartial, and fair. </w:t>
      </w:r>
      <w:r w:rsidRPr="6D092534" w:rsidR="6D092534">
        <w:rPr>
          <w:rFonts w:ascii="Calibri" w:hAnsi="Calibri" w:cs="Calibri"/>
        </w:rPr>
        <w:t>The Grievance Proce</w:t>
      </w:r>
      <w:r w:rsidRPr="6D092534" w:rsidR="009553A0">
        <w:rPr>
          <w:rFonts w:ascii="Calibri" w:hAnsi="Calibri" w:cs="Calibri"/>
        </w:rPr>
        <w:t>dures</w:t>
      </w:r>
      <w:r w:rsidRPr="6D092534" w:rsidR="6D092534">
        <w:rPr>
          <w:rFonts w:ascii="Calibri" w:hAnsi="Calibri" w:cs="Calibri"/>
        </w:rPr>
        <w:t xml:space="preserve"> will include </w:t>
      </w:r>
      <w:bookmarkStart w:name="_Int_tnRB2UDk" w:id="139659145"/>
      <w:r w:rsidRPr="6D092534" w:rsidR="6D092534">
        <w:rPr>
          <w:rFonts w:ascii="Calibri" w:hAnsi="Calibri" w:eastAsia="Calibri" w:cs="Calibri"/>
        </w:rPr>
        <w:t>reasonably prompt</w:t>
      </w:r>
      <w:bookmarkEnd w:id="139659145"/>
      <w:r w:rsidRPr="6D092534" w:rsidR="6D092534">
        <w:rPr>
          <w:rFonts w:ascii="Calibri" w:hAnsi="Calibri" w:eastAsia="Calibri" w:cs="Calibri"/>
        </w:rPr>
        <w:t xml:space="preserve"> </w:t>
      </w:r>
      <w:bookmarkStart w:name="_Int_S03Uh9b3" w:id="1895826547"/>
      <w:r w:rsidRPr="6D092534" w:rsidR="6D092534">
        <w:rPr>
          <w:rFonts w:ascii="Calibri" w:hAnsi="Calibri" w:eastAsia="Calibri" w:cs="Calibri"/>
        </w:rPr>
        <w:t>timeframes</w:t>
      </w:r>
      <w:bookmarkEnd w:id="1895826547"/>
      <w:r w:rsidRPr="6D092534" w:rsidR="6D092534">
        <w:rPr>
          <w:rFonts w:ascii="Calibri" w:hAnsi="Calibri" w:eastAsia="Calibri" w:cs="Calibri"/>
        </w:rPr>
        <w:t xml:space="preserve"> for the major stages of the </w:t>
      </w:r>
      <w:r w:rsidRPr="6D092534" w:rsidR="009553A0">
        <w:rPr>
          <w:rFonts w:ascii="Calibri" w:hAnsi="Calibri" w:eastAsia="Calibri" w:cs="Calibri"/>
        </w:rPr>
        <w:t>G</w:t>
      </w:r>
      <w:r w:rsidRPr="6D092534" w:rsidR="6D092534">
        <w:rPr>
          <w:rFonts w:ascii="Calibri" w:hAnsi="Calibri" w:eastAsia="Calibri" w:cs="Calibri"/>
        </w:rPr>
        <w:t xml:space="preserve">rievance </w:t>
      </w:r>
      <w:r w:rsidRPr="6D092534" w:rsidR="009553A0">
        <w:rPr>
          <w:rFonts w:ascii="Calibri" w:hAnsi="Calibri" w:eastAsia="Calibri" w:cs="Calibri"/>
        </w:rPr>
        <w:t>P</w:t>
      </w:r>
      <w:r w:rsidRPr="6D092534" w:rsidR="6D092534">
        <w:rPr>
          <w:rFonts w:ascii="Calibri" w:hAnsi="Calibri" w:eastAsia="Calibri" w:cs="Calibri"/>
        </w:rPr>
        <w:t xml:space="preserve">rocedures, including a process that allows for the reasonable extension of </w:t>
      </w:r>
      <w:bookmarkStart w:name="_Int_X9yew1EM" w:id="844686408"/>
      <w:r w:rsidRPr="6D092534" w:rsidR="6D092534">
        <w:rPr>
          <w:rFonts w:ascii="Calibri" w:hAnsi="Calibri" w:eastAsia="Calibri" w:cs="Calibri"/>
        </w:rPr>
        <w:t>timeframes</w:t>
      </w:r>
      <w:bookmarkEnd w:id="844686408"/>
      <w:r w:rsidRPr="6D092534" w:rsidR="6D092534">
        <w:rPr>
          <w:rFonts w:ascii="Calibri" w:hAnsi="Calibri" w:eastAsia="Calibri" w:cs="Calibri"/>
        </w:rPr>
        <w:t xml:space="preserve"> on a case-by-case basis for </w:t>
      </w:r>
      <w:bookmarkStart w:name="_Int_sbRZ1SvG" w:id="458685935"/>
      <w:r w:rsidRPr="6D092534" w:rsidR="6D092534">
        <w:rPr>
          <w:rFonts w:ascii="Calibri" w:hAnsi="Calibri" w:eastAsia="Calibri" w:cs="Calibri"/>
        </w:rPr>
        <w:t>good cause</w:t>
      </w:r>
      <w:bookmarkEnd w:id="458685935"/>
      <w:r w:rsidRPr="6D092534" w:rsidR="6D092534">
        <w:rPr>
          <w:rFonts w:ascii="Calibri" w:hAnsi="Calibri" w:eastAsia="Calibri" w:cs="Calibri"/>
        </w:rPr>
        <w:t xml:space="preserve"> with notice to the </w:t>
      </w:r>
      <w:r w:rsidRPr="6D092534" w:rsidR="003B5517">
        <w:rPr>
          <w:rFonts w:ascii="Calibri" w:hAnsi="Calibri" w:eastAsia="Calibri" w:cs="Calibri"/>
        </w:rPr>
        <w:t>P</w:t>
      </w:r>
      <w:r w:rsidRPr="6D092534" w:rsidR="6D092534">
        <w:rPr>
          <w:rFonts w:ascii="Calibri" w:hAnsi="Calibri" w:eastAsia="Calibri" w:cs="Calibri"/>
        </w:rPr>
        <w:t xml:space="preserve">arties that includes the reason for the delay. Major stages include, for example, evaluation (i.e., the </w:t>
      </w:r>
      <w:r w:rsidRPr="6D092534" w:rsidR="00E552A4">
        <w:rPr>
          <w:rFonts w:ascii="Calibri" w:hAnsi="Calibri" w:eastAsia="Calibri" w:cs="Calibri"/>
        </w:rPr>
        <w:t>University of New Haven</w:t>
      </w:r>
      <w:r w:rsidRPr="6D092534" w:rsidR="6D092534">
        <w:rPr>
          <w:rFonts w:ascii="Calibri" w:hAnsi="Calibri" w:eastAsia="Calibri" w:cs="Calibri"/>
        </w:rPr>
        <w:t xml:space="preserve">’s decision whether to dismiss or investigate a </w:t>
      </w:r>
      <w:r w:rsidRPr="6D092534" w:rsidR="00C63CD0">
        <w:rPr>
          <w:rFonts w:ascii="Calibri" w:hAnsi="Calibri" w:eastAsia="Calibri" w:cs="Calibri"/>
        </w:rPr>
        <w:t>C</w:t>
      </w:r>
      <w:r w:rsidRPr="6D092534" w:rsidR="6D092534">
        <w:rPr>
          <w:rFonts w:ascii="Calibri" w:hAnsi="Calibri" w:eastAsia="Calibri" w:cs="Calibri"/>
        </w:rPr>
        <w:t>omplaint of sex discrimination); investigation; determination; and appeal, if any</w:t>
      </w:r>
      <w:r w:rsidRPr="6D092534" w:rsidR="6D092534">
        <w:rPr>
          <w:rFonts w:ascii="Calibri" w:hAnsi="Calibri" w:eastAsia="Calibri" w:cs="Calibri"/>
        </w:rPr>
        <w:t xml:space="preserve">.  </w:t>
      </w:r>
      <w:r w:rsidRPr="6D092534" w:rsidR="6D092534">
        <w:rPr>
          <w:rFonts w:ascii="Calibri" w:hAnsi="Calibri" w:eastAsia="Calibri" w:cs="Calibri"/>
        </w:rPr>
        <w:t>The Grievance Proce</w:t>
      </w:r>
      <w:r w:rsidRPr="6D092534" w:rsidR="009553A0">
        <w:rPr>
          <w:rFonts w:ascii="Calibri" w:hAnsi="Calibri" w:eastAsia="Calibri" w:cs="Calibri"/>
        </w:rPr>
        <w:t>dures</w:t>
      </w:r>
      <w:r w:rsidRPr="6D092534" w:rsidR="6D092534">
        <w:rPr>
          <w:rFonts w:ascii="Calibri" w:hAnsi="Calibri" w:eastAsia="Calibri" w:cs="Calibri"/>
        </w:rPr>
        <w:t xml:space="preserve"> also will ensure that reasonable steps are taken to protect the privacy of the </w:t>
      </w:r>
      <w:r w:rsidRPr="6D092534" w:rsidR="003B5517">
        <w:rPr>
          <w:rFonts w:ascii="Calibri" w:hAnsi="Calibri" w:eastAsia="Calibri" w:cs="Calibri"/>
        </w:rPr>
        <w:t>P</w:t>
      </w:r>
      <w:r w:rsidRPr="6D092534" w:rsidR="6D092534">
        <w:rPr>
          <w:rFonts w:ascii="Calibri" w:hAnsi="Calibri" w:eastAsia="Calibri" w:cs="Calibri"/>
        </w:rPr>
        <w:t xml:space="preserve">arties and witnesses during the pendency of </w:t>
      </w:r>
      <w:r w:rsidRPr="6D092534" w:rsidR="00E552A4">
        <w:rPr>
          <w:rFonts w:ascii="Calibri" w:hAnsi="Calibri" w:eastAsia="Calibri" w:cs="Calibri"/>
        </w:rPr>
        <w:t>the University of New Haven’s</w:t>
      </w:r>
      <w:r w:rsidRPr="6D092534" w:rsidR="6D092534">
        <w:rPr>
          <w:rFonts w:ascii="Calibri" w:hAnsi="Calibri" w:eastAsia="Calibri" w:cs="Calibri"/>
        </w:rPr>
        <w:t xml:space="preserve"> </w:t>
      </w:r>
      <w:r w:rsidRPr="6D092534" w:rsidR="00E552A4">
        <w:rPr>
          <w:rFonts w:ascii="Calibri" w:hAnsi="Calibri" w:eastAsia="Calibri" w:cs="Calibri"/>
        </w:rPr>
        <w:t>G</w:t>
      </w:r>
      <w:r w:rsidRPr="6D092534" w:rsidR="6D092534">
        <w:rPr>
          <w:rFonts w:ascii="Calibri" w:hAnsi="Calibri" w:eastAsia="Calibri" w:cs="Calibri"/>
        </w:rPr>
        <w:t xml:space="preserve">rievance </w:t>
      </w:r>
      <w:r w:rsidRPr="6D092534" w:rsidR="00E552A4">
        <w:rPr>
          <w:rFonts w:ascii="Calibri" w:hAnsi="Calibri" w:eastAsia="Calibri" w:cs="Calibri"/>
        </w:rPr>
        <w:t>P</w:t>
      </w:r>
      <w:r w:rsidRPr="6D092534" w:rsidR="6D092534">
        <w:rPr>
          <w:rFonts w:ascii="Calibri" w:hAnsi="Calibri" w:eastAsia="Calibri" w:cs="Calibri"/>
        </w:rPr>
        <w:t xml:space="preserve">rocedures, provided that the steps do not restrict the ability of the </w:t>
      </w:r>
      <w:r w:rsidRPr="6D092534" w:rsidR="003B5517">
        <w:rPr>
          <w:rFonts w:ascii="Calibri" w:hAnsi="Calibri" w:eastAsia="Calibri" w:cs="Calibri"/>
        </w:rPr>
        <w:t>P</w:t>
      </w:r>
      <w:r w:rsidRPr="6D092534" w:rsidR="6D092534">
        <w:rPr>
          <w:rFonts w:ascii="Calibri" w:hAnsi="Calibri" w:eastAsia="Calibri" w:cs="Calibri"/>
        </w:rPr>
        <w:t xml:space="preserve">arties to obtain and present evidence, including by speaking to witnesses, consult with their family members, confidential resources, or advisors, or otherwise prepare for or participate in the </w:t>
      </w:r>
      <w:r w:rsidRPr="6D092534" w:rsidR="00E552A4">
        <w:rPr>
          <w:rFonts w:ascii="Calibri" w:hAnsi="Calibri" w:eastAsia="Calibri" w:cs="Calibri"/>
        </w:rPr>
        <w:t>G</w:t>
      </w:r>
      <w:r w:rsidRPr="6D092534" w:rsidR="6D092534">
        <w:rPr>
          <w:rFonts w:ascii="Calibri" w:hAnsi="Calibri" w:eastAsia="Calibri" w:cs="Calibri"/>
        </w:rPr>
        <w:t xml:space="preserve">rievance </w:t>
      </w:r>
      <w:r w:rsidRPr="6D092534" w:rsidR="00E552A4">
        <w:rPr>
          <w:rFonts w:ascii="Calibri" w:hAnsi="Calibri" w:eastAsia="Calibri" w:cs="Calibri"/>
        </w:rPr>
        <w:t>P</w:t>
      </w:r>
      <w:r w:rsidRPr="6D092534" w:rsidR="6D092534">
        <w:rPr>
          <w:rFonts w:ascii="Calibri" w:hAnsi="Calibri" w:eastAsia="Calibri" w:cs="Calibri"/>
        </w:rPr>
        <w:t xml:space="preserve">rocedures. </w:t>
      </w:r>
    </w:p>
    <w:p w:rsidRPr="00792499" w:rsidR="00EF50CA" w:rsidP="00EF50CA" w14:paraId="221F4BFE" w14:textId="37A0D1BF">
      <w:pPr>
        <w:rPr>
          <w:rFonts w:ascii="Calibri" w:hAnsi="Calibri" w:eastAsia="Calibri" w:cs="Calibri"/>
          <w:color w:val="auto"/>
          <w:shd w:val="clear" w:color="auto" w:fill="auto"/>
        </w:rPr>
      </w:pPr>
      <w:r w:rsidRPr="6D092534" w:rsidR="6D092534">
        <w:rPr>
          <w:rFonts w:ascii="Calibri" w:hAnsi="Calibri" w:eastAsia="Calibri" w:cs="Calibri"/>
        </w:rPr>
        <w:t xml:space="preserve">The </w:t>
      </w:r>
      <w:r w:rsidRPr="6D092534" w:rsidR="009553A0">
        <w:rPr>
          <w:rFonts w:ascii="Calibri" w:hAnsi="Calibri" w:eastAsia="Calibri" w:cs="Calibri"/>
        </w:rPr>
        <w:t>i</w:t>
      </w:r>
      <w:r w:rsidRPr="6D092534" w:rsidR="6D092534">
        <w:rPr>
          <w:rFonts w:ascii="Calibri" w:hAnsi="Calibri" w:eastAsia="Calibri" w:cs="Calibri"/>
        </w:rPr>
        <w:t xml:space="preserve">nvestigation may include, among other steps, interviewing the </w:t>
      </w:r>
      <w:r w:rsidRPr="6D092534" w:rsidR="003D137A">
        <w:rPr>
          <w:rFonts w:ascii="Calibri" w:hAnsi="Calibri" w:eastAsia="Calibri" w:cs="Calibri"/>
        </w:rPr>
        <w:t>C</w:t>
      </w:r>
      <w:r w:rsidRPr="6D092534" w:rsidR="6D092534">
        <w:rPr>
          <w:rFonts w:ascii="Calibri" w:hAnsi="Calibri" w:eastAsia="Calibri" w:cs="Calibri"/>
        </w:rPr>
        <w:t xml:space="preserve">omplainant, the </w:t>
      </w:r>
      <w:r w:rsidRPr="6D092534" w:rsidR="003D137A">
        <w:rPr>
          <w:rFonts w:ascii="Calibri" w:hAnsi="Calibri" w:eastAsia="Calibri" w:cs="Calibri"/>
        </w:rPr>
        <w:t>R</w:t>
      </w:r>
      <w:r w:rsidRPr="6D092534" w:rsidR="6D092534">
        <w:rPr>
          <w:rFonts w:ascii="Calibri" w:hAnsi="Calibri" w:eastAsia="Calibri" w:cs="Calibri"/>
        </w:rPr>
        <w:t>espondent, and any witnesses; revi</w:t>
      </w:r>
      <w:r w:rsidRPr="6D092534" w:rsidR="009C5B8E">
        <w:rPr>
          <w:rFonts w:ascii="Calibri" w:hAnsi="Calibri" w:eastAsia="Calibri" w:cs="Calibri"/>
        </w:rPr>
        <w:t>ewing law enforcement investigation documents if applicable; reviewing relevant student or employment files; and gathering an</w:t>
      </w:r>
      <w:r w:rsidRPr="6D092534" w:rsidR="003D137A">
        <w:rPr>
          <w:rFonts w:ascii="Calibri" w:hAnsi="Calibri" w:eastAsia="Calibri" w:cs="Calibri"/>
        </w:rPr>
        <w:t>d</w:t>
      </w:r>
      <w:r w:rsidRPr="6D092534" w:rsidR="009C5B8E">
        <w:rPr>
          <w:rFonts w:ascii="Calibri" w:hAnsi="Calibri" w:eastAsia="Calibri" w:cs="Calibri"/>
        </w:rPr>
        <w:t xml:space="preserve"> examining other relevant documents, social </w:t>
      </w:r>
      <w:r w:rsidRPr="6D092534" w:rsidR="4D818581">
        <w:rPr>
          <w:rFonts w:ascii="Calibri" w:hAnsi="Calibri" w:eastAsia="Calibri" w:cs="Calibri"/>
        </w:rPr>
        <w:t>media,</w:t>
      </w:r>
      <w:r w:rsidRPr="6D092534" w:rsidR="009C5B8E">
        <w:rPr>
          <w:rFonts w:ascii="Calibri" w:hAnsi="Calibri" w:eastAsia="Calibri" w:cs="Calibri"/>
        </w:rPr>
        <w:t xml:space="preserve"> and evidence. </w:t>
      </w:r>
    </w:p>
    <w:p w:rsidRPr="00792499" w:rsidR="00332D13" w:rsidP="00332D13" w14:paraId="1D2A9168" w14:textId="5E450A2D">
      <w:pPr>
        <w:rPr>
          <w:rFonts w:ascii="Calibri" w:hAnsi="Calibri" w:eastAsia="Calibri" w:cs="Calibri"/>
          <w:color w:val="auto"/>
          <w:shd w:val="clear" w:color="auto" w:fill="auto"/>
        </w:rPr>
      </w:pPr>
      <w:r>
        <w:rPr>
          <w:rFonts w:ascii="Calibri" w:hAnsi="Calibri" w:eastAsia="Calibri" w:cs="Calibri"/>
        </w:rPr>
        <w:t>The P</w:t>
      </w:r>
      <w:r w:rsidRPr="00792499" w:rsidR="00C009EE">
        <w:rPr>
          <w:rFonts w:ascii="Calibri" w:hAnsi="Calibri" w:eastAsia="Calibri" w:cs="Calibri"/>
        </w:rPr>
        <w:t>arties have a full and fair opportunity, through the investigation process, to suggest witnesses and questions, to provide evidence and expert witnesses, and to fully review and respond to all evidence on the record.</w:t>
      </w:r>
    </w:p>
    <w:p w:rsidRPr="00792499" w:rsidR="00EE0ABE" w:rsidP="00EE0ABE" w14:paraId="0AE422D6" w14:textId="6F9707D0">
      <w:pPr>
        <w:rPr>
          <w:rFonts w:ascii="Calibri" w:hAnsi="Calibri" w:eastAsia="Calibri" w:cs="Calibri"/>
          <w:color w:val="auto"/>
          <w:shd w:val="clear" w:color="auto" w:fill="auto"/>
        </w:rPr>
      </w:pPr>
      <w:r w:rsidRPr="6D092534" w:rsidR="6D092534">
        <w:rPr>
          <w:rFonts w:ascii="Calibri" w:hAnsi="Calibri" w:eastAsia="Calibri" w:cs="Calibri"/>
        </w:rPr>
        <w:t xml:space="preserve">The </w:t>
      </w:r>
      <w:r w:rsidRPr="6D092534" w:rsidR="009553A0">
        <w:rPr>
          <w:rFonts w:ascii="Calibri" w:hAnsi="Calibri" w:eastAsia="Calibri" w:cs="Calibri"/>
        </w:rPr>
        <w:t>i</w:t>
      </w:r>
      <w:r w:rsidRPr="6D092534" w:rsidR="6D092534">
        <w:rPr>
          <w:rFonts w:ascii="Calibri" w:hAnsi="Calibri" w:eastAsia="Calibri" w:cs="Calibri"/>
        </w:rPr>
        <w:t xml:space="preserve">nvestigator will </w:t>
      </w:r>
      <w:r w:rsidRPr="6D092534" w:rsidR="6D092534">
        <w:rPr>
          <w:rFonts w:ascii="Calibri" w:hAnsi="Calibri" w:eastAsia="Calibri" w:cs="Calibri"/>
        </w:rPr>
        <w:t>attempt</w:t>
      </w:r>
      <w:r w:rsidRPr="6D092534" w:rsidR="6D092534">
        <w:rPr>
          <w:rFonts w:ascii="Calibri" w:hAnsi="Calibri" w:eastAsia="Calibri" w:cs="Calibri"/>
        </w:rPr>
        <w:t xml:space="preserve"> to collect all relevant information and evidence. While the</w:t>
      </w:r>
      <w:r w:rsidRPr="6D092534" w:rsidR="004B42C4">
        <w:rPr>
          <w:rFonts w:ascii="Calibri" w:hAnsi="Calibri" w:eastAsia="Calibri" w:cs="Calibri"/>
        </w:rPr>
        <w:t xml:space="preserve"> </w:t>
      </w:r>
      <w:r w:rsidRPr="6D092534" w:rsidR="6D092534">
        <w:rPr>
          <w:rFonts w:ascii="Calibri" w:hAnsi="Calibri" w:eastAsia="Calibri" w:cs="Calibri"/>
        </w:rPr>
        <w:t xml:space="preserve">Investigator will have the burden of gathering evidence, it is crucial that the </w:t>
      </w:r>
      <w:r w:rsidRPr="6D092534" w:rsidR="003B5517">
        <w:rPr>
          <w:rFonts w:ascii="Calibri" w:hAnsi="Calibri" w:eastAsia="Calibri" w:cs="Calibri"/>
        </w:rPr>
        <w:t>P</w:t>
      </w:r>
      <w:r w:rsidRPr="6D092534" w:rsidR="6D092534">
        <w:rPr>
          <w:rFonts w:ascii="Calibri" w:hAnsi="Calibri" w:eastAsia="Calibri" w:cs="Calibri"/>
        </w:rPr>
        <w:t>arties present</w:t>
      </w:r>
      <w:r w:rsidRPr="6D092534" w:rsidR="004B42C4">
        <w:rPr>
          <w:rFonts w:ascii="Calibri" w:hAnsi="Calibri" w:eastAsia="Calibri" w:cs="Calibri"/>
        </w:rPr>
        <w:t xml:space="preserve"> </w:t>
      </w:r>
      <w:r w:rsidRPr="6D092534" w:rsidR="6D092534">
        <w:rPr>
          <w:rFonts w:ascii="Calibri" w:hAnsi="Calibri" w:eastAsia="Calibri" w:cs="Calibri"/>
        </w:rPr>
        <w:t xml:space="preserve">evidence and </w:t>
      </w:r>
      <w:r w:rsidRPr="6D092534" w:rsidR="6D092534">
        <w:rPr>
          <w:rFonts w:ascii="Calibri" w:hAnsi="Calibri" w:eastAsia="Calibri" w:cs="Calibri"/>
        </w:rPr>
        <w:t>identify</w:t>
      </w:r>
      <w:r w:rsidRPr="6D092534" w:rsidR="6D092534">
        <w:rPr>
          <w:rFonts w:ascii="Calibri" w:hAnsi="Calibri" w:eastAsia="Calibri" w:cs="Calibri"/>
        </w:rPr>
        <w:t xml:space="preserve"> witnesses to the Investigator so that they may be considered during the</w:t>
      </w:r>
      <w:r w:rsidRPr="6D092534" w:rsidR="004B42C4">
        <w:rPr>
          <w:rFonts w:ascii="Calibri" w:hAnsi="Calibri" w:eastAsia="Calibri" w:cs="Calibri"/>
        </w:rPr>
        <w:t xml:space="preserve"> </w:t>
      </w:r>
      <w:r w:rsidRPr="6D092534" w:rsidR="6D092534">
        <w:rPr>
          <w:rFonts w:ascii="Calibri" w:hAnsi="Calibri" w:eastAsia="Calibri" w:cs="Calibri"/>
        </w:rPr>
        <w:t xml:space="preserve">investigation. </w:t>
      </w:r>
      <w:r w:rsidRPr="6D092534" w:rsidR="004B42C4">
        <w:rPr>
          <w:rFonts w:ascii="Calibri" w:hAnsi="Calibri" w:eastAsia="Calibri" w:cs="Calibri"/>
        </w:rPr>
        <w:t>W</w:t>
      </w:r>
      <w:r w:rsidRPr="6D092534" w:rsidR="6D092534">
        <w:rPr>
          <w:rFonts w:ascii="Calibri" w:hAnsi="Calibri" w:eastAsia="Calibri" w:cs="Calibri"/>
        </w:rPr>
        <w:t>hile all evidence presented at a</w:t>
      </w:r>
      <w:r w:rsidRPr="6D092534" w:rsidR="004B42C4">
        <w:rPr>
          <w:rFonts w:ascii="Calibri" w:hAnsi="Calibri" w:eastAsia="Calibri" w:cs="Calibri"/>
        </w:rPr>
        <w:t xml:space="preserve"> </w:t>
      </w:r>
      <w:r w:rsidRPr="6D092534" w:rsidR="6D092534">
        <w:rPr>
          <w:rFonts w:ascii="Calibri" w:hAnsi="Calibri" w:eastAsia="Calibri" w:cs="Calibri"/>
        </w:rPr>
        <w:t xml:space="preserve">hearing by the </w:t>
      </w:r>
      <w:r w:rsidRPr="6D092534" w:rsidR="003B5517">
        <w:rPr>
          <w:rFonts w:ascii="Calibri" w:hAnsi="Calibri" w:eastAsia="Calibri" w:cs="Calibri"/>
        </w:rPr>
        <w:t>P</w:t>
      </w:r>
      <w:r w:rsidRPr="6D092534" w:rsidR="6D092534">
        <w:rPr>
          <w:rFonts w:ascii="Calibri" w:hAnsi="Calibri" w:eastAsia="Calibri" w:cs="Calibri"/>
        </w:rPr>
        <w:t>a</w:t>
      </w:r>
      <w:r w:rsidRPr="6D092534" w:rsidR="6D092534">
        <w:rPr>
          <w:rFonts w:ascii="Calibri" w:hAnsi="Calibri" w:eastAsia="Calibri" w:cs="Calibri"/>
        </w:rPr>
        <w:t xml:space="preserve">rties will be considered, the </w:t>
      </w:r>
      <w:r w:rsidRPr="6D092534" w:rsidR="00F165F1">
        <w:rPr>
          <w:rFonts w:ascii="Calibri" w:hAnsi="Calibri" w:eastAsia="Calibri" w:cs="Calibri"/>
        </w:rPr>
        <w:t>Hearing Facilitator</w:t>
      </w:r>
      <w:r w:rsidRPr="6D092534" w:rsidR="6D092534">
        <w:rPr>
          <w:rFonts w:ascii="Calibri" w:hAnsi="Calibri" w:eastAsia="Calibri" w:cs="Calibri"/>
        </w:rPr>
        <w:t>(s) may, in its/their discretion</w:t>
      </w:r>
      <w:r w:rsidRPr="6D092534" w:rsidR="00281821">
        <w:rPr>
          <w:rFonts w:ascii="Calibri" w:hAnsi="Calibri" w:eastAsia="Calibri" w:cs="Calibri"/>
        </w:rPr>
        <w:t xml:space="preserve"> </w:t>
      </w:r>
      <w:bookmarkStart w:name="_Int_lElhGsGN" w:id="2081182427"/>
      <w:r w:rsidRPr="6D092534" w:rsidR="6D092534">
        <w:rPr>
          <w:rFonts w:ascii="Calibri" w:hAnsi="Calibri" w:eastAsia="Calibri" w:cs="Calibri"/>
        </w:rPr>
        <w:t>consider</w:t>
      </w:r>
      <w:bookmarkEnd w:id="2081182427"/>
      <w:r w:rsidRPr="6D092534" w:rsidR="6D092534">
        <w:rPr>
          <w:rFonts w:ascii="Calibri" w:hAnsi="Calibri" w:eastAsia="Calibri" w:cs="Calibri"/>
        </w:rPr>
        <w:t xml:space="preserve"> relevant evidence.</w:t>
      </w:r>
      <w:r w:rsidRPr="6D092534" w:rsidR="00916E58">
        <w:rPr>
          <w:rFonts w:ascii="Calibri" w:hAnsi="Calibri" w:eastAsia="Calibri" w:cs="Calibri"/>
        </w:rPr>
        <w:t xml:space="preserve"> </w:t>
      </w:r>
      <w:r w:rsidRPr="6D092534" w:rsidR="0059526A">
        <w:rPr>
          <w:rFonts w:ascii="Calibri" w:hAnsi="Calibri" w:eastAsia="Calibri" w:cs="Calibri"/>
        </w:rPr>
        <w:t>The Investigator will take reasonable steps to prevent and address una</w:t>
      </w:r>
      <w:r w:rsidRPr="6D092534" w:rsidR="00023624">
        <w:rPr>
          <w:rFonts w:ascii="Calibri" w:hAnsi="Calibri" w:eastAsia="Calibri" w:cs="Calibri"/>
        </w:rPr>
        <w:t xml:space="preserve">uthorized disclosure of evidence. </w:t>
      </w:r>
    </w:p>
    <w:p w:rsidRPr="00792499" w:rsidR="00EE0ABE" w:rsidP="00EE0ABE" w14:paraId="3991430D" w14:textId="74AAE3BD">
      <w:pPr>
        <w:rPr>
          <w:rFonts w:ascii="Calibri" w:hAnsi="Calibri" w:eastAsia="Calibri" w:cs="Calibri"/>
          <w:color w:val="auto"/>
          <w:shd w:val="clear" w:color="auto" w:fill="auto"/>
        </w:rPr>
      </w:pPr>
      <w:r w:rsidRPr="00792499">
        <w:rPr>
          <w:rFonts w:ascii="Calibri" w:hAnsi="Calibri" w:eastAsia="Calibri" w:cs="Calibri"/>
        </w:rPr>
        <w:t>The investigation file should contain all</w:t>
      </w:r>
      <w:r w:rsidRPr="00792499">
        <w:rPr>
          <w:rFonts w:ascii="Calibri" w:hAnsi="Calibri" w:eastAsia="Calibri" w:cs="Calibri"/>
        </w:rPr>
        <w:t xml:space="preserve"> information gathered during the investigation that is</w:t>
      </w:r>
      <w:r w:rsidRPr="00792499" w:rsidR="00C841C9">
        <w:rPr>
          <w:rFonts w:ascii="Calibri" w:hAnsi="Calibri" w:eastAsia="Calibri" w:cs="Calibri"/>
        </w:rPr>
        <w:t xml:space="preserve"> </w:t>
      </w:r>
      <w:r w:rsidRPr="00792499">
        <w:rPr>
          <w:rFonts w:ascii="Calibri" w:hAnsi="Calibri" w:eastAsia="Calibri" w:cs="Calibri"/>
        </w:rPr>
        <w:t>potentially relevant to the alleged misconduct; the Investigator should not filter or exclude</w:t>
      </w:r>
      <w:r w:rsidRPr="00792499" w:rsidR="00C841C9">
        <w:rPr>
          <w:rFonts w:ascii="Calibri" w:hAnsi="Calibri" w:eastAsia="Calibri" w:cs="Calibri"/>
        </w:rPr>
        <w:t xml:space="preserve"> </w:t>
      </w:r>
      <w:r w:rsidRPr="00792499">
        <w:rPr>
          <w:rFonts w:ascii="Calibri" w:hAnsi="Calibri" w:eastAsia="Calibri" w:cs="Calibri"/>
        </w:rPr>
        <w:t>evidence or decide the weight or credibility of evidence, unless the evidence is clearly</w:t>
      </w:r>
      <w:r w:rsidRPr="00792499" w:rsidR="00C841C9">
        <w:rPr>
          <w:rFonts w:ascii="Calibri" w:hAnsi="Calibri" w:eastAsia="Calibri" w:cs="Calibri"/>
        </w:rPr>
        <w:t xml:space="preserve"> </w:t>
      </w:r>
      <w:r w:rsidRPr="00792499">
        <w:rPr>
          <w:rFonts w:ascii="Calibri" w:hAnsi="Calibri" w:eastAsia="Calibri" w:cs="Calibri"/>
        </w:rPr>
        <w:t xml:space="preserve">irrelevant or not </w:t>
      </w:r>
      <w:r w:rsidRPr="00792499">
        <w:rPr>
          <w:rFonts w:ascii="Calibri" w:hAnsi="Calibri" w:eastAsia="Calibri" w:cs="Calibri"/>
        </w:rPr>
        <w:t>pertinent to the facts at issue.</w:t>
      </w:r>
    </w:p>
    <w:p w:rsidRPr="00792499" w:rsidR="00906808" w:rsidP="00906808" w14:paraId="42C15233" w14:textId="2317DDD4">
      <w:pPr>
        <w:rPr>
          <w:rFonts w:ascii="Calibri" w:hAnsi="Calibri" w:eastAsia="Calibri" w:cs="Calibri"/>
          <w:color w:val="auto"/>
          <w:shd w:val="clear" w:color="auto" w:fill="auto"/>
        </w:rPr>
      </w:pPr>
      <w:r w:rsidRPr="00792499">
        <w:rPr>
          <w:rFonts w:ascii="Calibri" w:hAnsi="Calibri" w:eastAsia="Calibri" w:cs="Calibri"/>
        </w:rPr>
        <w:t>Following the investigation, the Investigator will draft an investigation report succinctly</w:t>
      </w:r>
      <w:r w:rsidRPr="00792499" w:rsidR="00CF7FE1">
        <w:rPr>
          <w:rFonts w:ascii="Calibri" w:hAnsi="Calibri" w:eastAsia="Calibri" w:cs="Calibri"/>
        </w:rPr>
        <w:t xml:space="preserve"> </w:t>
      </w:r>
      <w:r w:rsidRPr="00792499">
        <w:rPr>
          <w:rFonts w:ascii="Calibri" w:hAnsi="Calibri" w:eastAsia="Calibri" w:cs="Calibri"/>
        </w:rPr>
        <w:t>describing all collected information. The Investigator will not make any recommendation as</w:t>
      </w:r>
      <w:r w:rsidRPr="00792499" w:rsidR="0035165A">
        <w:rPr>
          <w:rFonts w:ascii="Calibri" w:hAnsi="Calibri" w:eastAsia="Calibri" w:cs="Calibri"/>
        </w:rPr>
        <w:t xml:space="preserve"> </w:t>
      </w:r>
      <w:r w:rsidRPr="00792499">
        <w:rPr>
          <w:rFonts w:ascii="Calibri" w:hAnsi="Calibri" w:eastAsia="Calibri" w:cs="Calibri"/>
        </w:rPr>
        <w:t xml:space="preserve">to whether a </w:t>
      </w:r>
      <w:r w:rsidRPr="00792499" w:rsidR="00F422C8">
        <w:rPr>
          <w:rFonts w:ascii="Calibri" w:hAnsi="Calibri" w:eastAsia="Calibri" w:cs="Calibri"/>
        </w:rPr>
        <w:t>p</w:t>
      </w:r>
      <w:r w:rsidRPr="00792499">
        <w:rPr>
          <w:rFonts w:ascii="Calibri" w:hAnsi="Calibri" w:eastAsia="Calibri" w:cs="Calibri"/>
        </w:rPr>
        <w:t xml:space="preserve">olicy violation has occurred or potential </w:t>
      </w:r>
      <w:r w:rsidR="00736F4A">
        <w:rPr>
          <w:rFonts w:ascii="Calibri" w:hAnsi="Calibri" w:eastAsia="Calibri" w:cs="Calibri"/>
        </w:rPr>
        <w:t>S</w:t>
      </w:r>
      <w:r w:rsidRPr="00792499" w:rsidR="00F30A54">
        <w:rPr>
          <w:rFonts w:ascii="Calibri" w:hAnsi="Calibri" w:eastAsia="Calibri" w:cs="Calibri"/>
        </w:rPr>
        <w:t>anctions.</w:t>
      </w:r>
    </w:p>
    <w:p w:rsidRPr="00792499" w:rsidR="008345F8" w:rsidP="00FF4E0D" w14:paraId="53EB1886" w14:textId="0576C2AB">
      <w:pPr>
        <w:spacing w:after="0"/>
        <w:rPr>
          <w:rFonts w:ascii="Calibri" w:hAnsi="Calibri" w:eastAsia="Calibri" w:cs="Calibri"/>
          <w:color w:val="auto"/>
          <w:u w:val="single"/>
          <w:shd w:val="clear" w:color="auto" w:fill="auto"/>
        </w:rPr>
      </w:pPr>
      <w:r w:rsidRPr="324E09F4" w:rsidR="324E09F4">
        <w:rPr>
          <w:rFonts w:ascii="Calibri" w:hAnsi="Calibri" w:eastAsia="Calibri" w:cs="Calibri"/>
          <w:u w:val="single"/>
        </w:rPr>
        <w:t>Evidentiary Considerations:</w:t>
      </w:r>
    </w:p>
    <w:p w:rsidR="7BBFCE88" w:rsidP="7BBFCE88" w14:paraId="7A067546" w14:textId="37CD5E66">
      <w:pPr>
        <w:spacing w:after="0"/>
        <w:rPr>
          <w:rFonts w:ascii="Calibri" w:hAnsi="Calibri" w:eastAsia="Calibri" w:cs="Calibri"/>
          <w:color w:val="auto"/>
          <w:u w:val="single"/>
          <w:shd w:val="clear" w:color="auto" w:fill="auto"/>
        </w:rPr>
      </w:pPr>
    </w:p>
    <w:p w:rsidRPr="00792499" w:rsidR="008345F8" w:rsidP="00F165F1" w14:paraId="38BAC12D" w14:textId="7AA01F8F">
      <w:pPr>
        <w:pStyle w:val="pf0"/>
        <w:rPr>
          <w:rFonts w:ascii="Calibri" w:hAnsi="Calibri" w:eastAsia="Calibri" w:cs="Calibri"/>
          <w:color w:val="auto"/>
          <w:shd w:val="clear" w:color="auto" w:fill="auto"/>
        </w:rPr>
      </w:pPr>
      <w:r w:rsidRPr="324E09F4" w:rsidR="75B40DDA">
        <w:rPr>
          <w:rFonts w:ascii="Calibri" w:hAnsi="Calibri" w:eastAsia="Calibri" w:cs="Calibri"/>
        </w:rPr>
        <w:t xml:space="preserve">The investigation does not consider: 1) incidents not </w:t>
      </w:r>
      <w:r w:rsidRPr="324E09F4" w:rsidR="75B40DDA">
        <w:rPr>
          <w:rFonts w:ascii="Calibri" w:hAnsi="Calibri" w:eastAsia="Calibri" w:cs="Calibri"/>
        </w:rPr>
        <w:t xml:space="preserve">directly related </w:t>
      </w:r>
      <w:r w:rsidRPr="324E09F4" w:rsidR="75B40DDA">
        <w:rPr>
          <w:rFonts w:ascii="Calibri" w:hAnsi="Calibri" w:eastAsia="Calibri" w:cs="Calibri"/>
        </w:rPr>
        <w:t xml:space="preserve">to the possible violation, unless they evidence a pattern; 2) the character of the </w:t>
      </w:r>
      <w:r w:rsidRPr="324E09F4" w:rsidR="003B5517">
        <w:rPr>
          <w:rFonts w:ascii="Calibri" w:hAnsi="Calibri" w:eastAsia="Calibri" w:cs="Calibri"/>
        </w:rPr>
        <w:t>P</w:t>
      </w:r>
      <w:r w:rsidRPr="324E09F4" w:rsidR="75B40DDA">
        <w:rPr>
          <w:rFonts w:ascii="Calibri" w:hAnsi="Calibri" w:eastAsia="Calibri" w:cs="Calibri"/>
        </w:rPr>
        <w:t xml:space="preserve">arties; 3) </w:t>
      </w:r>
      <w:r w:rsidRPr="324E09F4" w:rsidR="00F165F1">
        <w:rPr>
          <w:rStyle w:val="cf01"/>
          <w:rFonts w:ascii="Calibri" w:hAnsi="Calibri" w:eastAsia="" w:cs="Calibri" w:eastAsiaTheme="majorEastAsia"/>
          <w:sz w:val="24"/>
          <w:szCs w:val="24"/>
        </w:rPr>
        <w:t xml:space="preserve">evidence protected under a privilege defined by federal or CT law; or 4) a </w:t>
      </w:r>
      <w:r w:rsidRPr="324E09F4" w:rsidR="00E552A4">
        <w:rPr>
          <w:rStyle w:val="cf01"/>
          <w:rFonts w:ascii="Calibri" w:hAnsi="Calibri" w:eastAsia="" w:cs="Calibri" w:eastAsiaTheme="majorEastAsia"/>
          <w:sz w:val="24"/>
          <w:szCs w:val="24"/>
        </w:rPr>
        <w:t>P</w:t>
      </w:r>
      <w:r w:rsidRPr="324E09F4" w:rsidR="00F165F1">
        <w:rPr>
          <w:rStyle w:val="cf01"/>
          <w:rFonts w:ascii="Calibri" w:hAnsi="Calibri" w:eastAsia="" w:cs="Calibri" w:eastAsiaTheme="majorEastAsia"/>
          <w:sz w:val="24"/>
          <w:szCs w:val="24"/>
        </w:rPr>
        <w:t>arty</w:t>
      </w:r>
      <w:r w:rsidRPr="324E09F4" w:rsidR="00E552A4">
        <w:rPr>
          <w:rStyle w:val="cf01"/>
          <w:rFonts w:ascii="Calibri" w:hAnsi="Calibri" w:eastAsia="" w:cs="Calibri" w:eastAsiaTheme="majorEastAsia"/>
          <w:sz w:val="24"/>
          <w:szCs w:val="24"/>
        </w:rPr>
        <w:t>’</w:t>
      </w:r>
      <w:r w:rsidRPr="324E09F4" w:rsidR="00F165F1">
        <w:rPr>
          <w:rStyle w:val="cf01"/>
          <w:rFonts w:ascii="Calibri" w:hAnsi="Calibri" w:eastAsia="" w:cs="Calibri" w:eastAsiaTheme="majorEastAsia"/>
          <w:sz w:val="24"/>
          <w:szCs w:val="24"/>
        </w:rPr>
        <w:t>s or witness</w:t>
      </w:r>
      <w:r w:rsidRPr="324E09F4" w:rsidR="00E552A4">
        <w:rPr>
          <w:rStyle w:val="cf01"/>
          <w:rFonts w:ascii="Calibri" w:hAnsi="Calibri" w:eastAsia="" w:cs="Calibri" w:eastAsiaTheme="majorEastAsia"/>
          <w:sz w:val="24"/>
          <w:szCs w:val="24"/>
        </w:rPr>
        <w:t>’</w:t>
      </w:r>
      <w:r w:rsidRPr="324E09F4" w:rsidR="00F165F1">
        <w:rPr>
          <w:rStyle w:val="cf01"/>
          <w:rFonts w:ascii="Calibri" w:hAnsi="Calibri" w:eastAsia="" w:cs="Calibri" w:eastAsiaTheme="majorEastAsia"/>
          <w:sz w:val="24"/>
          <w:szCs w:val="24"/>
        </w:rPr>
        <w:t xml:space="preserve">s records maintained by a physician, psychologist, or other recognized professional or paraprofessional in connection with the treatment to the </w:t>
      </w:r>
      <w:r w:rsidRPr="324E09F4" w:rsidR="00E552A4">
        <w:rPr>
          <w:rStyle w:val="cf01"/>
          <w:rFonts w:ascii="Calibri" w:hAnsi="Calibri" w:eastAsia="" w:cs="Calibri" w:eastAsiaTheme="majorEastAsia"/>
          <w:sz w:val="24"/>
          <w:szCs w:val="24"/>
        </w:rPr>
        <w:t>P</w:t>
      </w:r>
      <w:r w:rsidRPr="324E09F4" w:rsidR="00F165F1">
        <w:rPr>
          <w:rStyle w:val="cf01"/>
          <w:rFonts w:ascii="Calibri" w:hAnsi="Calibri" w:eastAsia="" w:cs="Calibri" w:eastAsiaTheme="majorEastAsia"/>
          <w:sz w:val="24"/>
          <w:szCs w:val="24"/>
        </w:rPr>
        <w:t xml:space="preserve">arty or witness; or 5) </w:t>
      </w:r>
      <w:r w:rsidRPr="324E09F4" w:rsidR="75B40DDA">
        <w:rPr>
          <w:rFonts w:ascii="Calibri" w:hAnsi="Calibri" w:eastAsia="Calibri" w:cs="Calibri"/>
        </w:rPr>
        <w:t>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r w:rsidRPr="324E09F4" w:rsidR="00F165F1">
        <w:rPr>
          <w:rFonts w:ascii="Calibri" w:hAnsi="Calibri" w:eastAsia="Calibri" w:cs="Calibri"/>
        </w:rPr>
        <w:t xml:space="preserve"> The fact of prior consensual sexual conduct between the </w:t>
      </w:r>
      <w:r w:rsidRPr="324E09F4" w:rsidR="00C63CD0">
        <w:rPr>
          <w:rFonts w:ascii="Calibri" w:hAnsi="Calibri" w:eastAsia="Calibri" w:cs="Calibri"/>
        </w:rPr>
        <w:t>C</w:t>
      </w:r>
      <w:r w:rsidRPr="324E09F4" w:rsidR="00F165F1">
        <w:rPr>
          <w:rFonts w:ascii="Calibri" w:hAnsi="Calibri" w:eastAsia="Calibri" w:cs="Calibri"/>
        </w:rPr>
        <w:t xml:space="preserve">omplainant and </w:t>
      </w:r>
      <w:r w:rsidRPr="324E09F4" w:rsidR="00C63CD0">
        <w:rPr>
          <w:rFonts w:ascii="Calibri" w:hAnsi="Calibri" w:eastAsia="Calibri" w:cs="Calibri"/>
        </w:rPr>
        <w:t>R</w:t>
      </w:r>
      <w:r w:rsidRPr="324E09F4" w:rsidR="00F165F1">
        <w:rPr>
          <w:rFonts w:ascii="Calibri" w:hAnsi="Calibri" w:eastAsia="Calibri" w:cs="Calibri"/>
        </w:rPr>
        <w:t xml:space="preserve">espondent does not by itself </w:t>
      </w:r>
      <w:r w:rsidRPr="324E09F4" w:rsidR="00F165F1">
        <w:rPr>
          <w:rFonts w:ascii="Calibri" w:hAnsi="Calibri" w:eastAsia="Calibri" w:cs="Calibri"/>
        </w:rPr>
        <w:t>demonstrate</w:t>
      </w:r>
      <w:r w:rsidRPr="324E09F4" w:rsidR="00F165F1">
        <w:rPr>
          <w:rFonts w:ascii="Calibri" w:hAnsi="Calibri" w:eastAsia="Calibri" w:cs="Calibri"/>
        </w:rPr>
        <w:t xml:space="preserve"> or imply the </w:t>
      </w:r>
      <w:r w:rsidRPr="324E09F4" w:rsidR="00C63CD0">
        <w:rPr>
          <w:rFonts w:ascii="Calibri" w:hAnsi="Calibri" w:eastAsia="Calibri" w:cs="Calibri"/>
        </w:rPr>
        <w:t>C</w:t>
      </w:r>
      <w:r w:rsidRPr="324E09F4" w:rsidR="00F165F1">
        <w:rPr>
          <w:rFonts w:ascii="Calibri" w:hAnsi="Calibri" w:eastAsia="Calibri" w:cs="Calibri"/>
        </w:rPr>
        <w:t xml:space="preserve">omplainant’s consent to the alleged </w:t>
      </w:r>
      <w:r w:rsidRPr="324E09F4" w:rsidR="00E552A4">
        <w:rPr>
          <w:rFonts w:ascii="Calibri" w:hAnsi="Calibri" w:eastAsia="Calibri" w:cs="Calibri"/>
        </w:rPr>
        <w:t>S</w:t>
      </w:r>
      <w:r w:rsidRPr="324E09F4" w:rsidR="00F165F1">
        <w:rPr>
          <w:rFonts w:ascii="Calibri" w:hAnsi="Calibri" w:eastAsia="Calibri" w:cs="Calibri"/>
        </w:rPr>
        <w:t>ex-</w:t>
      </w:r>
      <w:r w:rsidRPr="324E09F4" w:rsidR="00E552A4">
        <w:rPr>
          <w:rFonts w:ascii="Calibri" w:hAnsi="Calibri" w:eastAsia="Calibri" w:cs="Calibri"/>
        </w:rPr>
        <w:t>B</w:t>
      </w:r>
      <w:r w:rsidRPr="324E09F4" w:rsidR="00F165F1">
        <w:rPr>
          <w:rFonts w:ascii="Calibri" w:hAnsi="Calibri" w:eastAsia="Calibri" w:cs="Calibri"/>
        </w:rPr>
        <w:t xml:space="preserve">ased </w:t>
      </w:r>
      <w:r w:rsidRPr="324E09F4" w:rsidR="00E552A4">
        <w:rPr>
          <w:rFonts w:ascii="Calibri" w:hAnsi="Calibri" w:eastAsia="Calibri" w:cs="Calibri"/>
        </w:rPr>
        <w:t>H</w:t>
      </w:r>
      <w:r w:rsidRPr="324E09F4" w:rsidR="00F165F1">
        <w:rPr>
          <w:rFonts w:ascii="Calibri" w:hAnsi="Calibri" w:eastAsia="Calibri" w:cs="Calibri"/>
        </w:rPr>
        <w:t xml:space="preserve">arassment or </w:t>
      </w:r>
      <w:r w:rsidRPr="324E09F4" w:rsidR="00F165F1">
        <w:rPr>
          <w:rFonts w:ascii="Calibri" w:hAnsi="Calibri" w:eastAsia="Calibri" w:cs="Calibri"/>
        </w:rPr>
        <w:t>preclude</w:t>
      </w:r>
      <w:r w:rsidRPr="324E09F4" w:rsidR="00F165F1">
        <w:rPr>
          <w:rFonts w:ascii="Calibri" w:hAnsi="Calibri" w:eastAsia="Calibri" w:cs="Calibri"/>
        </w:rPr>
        <w:t xml:space="preserve"> determination that </w:t>
      </w:r>
      <w:r w:rsidRPr="324E09F4" w:rsidR="00E552A4">
        <w:rPr>
          <w:rFonts w:ascii="Calibri" w:hAnsi="Calibri" w:eastAsia="Calibri" w:cs="Calibri"/>
        </w:rPr>
        <w:t>S</w:t>
      </w:r>
      <w:r w:rsidRPr="324E09F4" w:rsidR="00F165F1">
        <w:rPr>
          <w:rFonts w:ascii="Calibri" w:hAnsi="Calibri" w:eastAsia="Calibri" w:cs="Calibri"/>
        </w:rPr>
        <w:t>ex-</w:t>
      </w:r>
      <w:r w:rsidRPr="324E09F4" w:rsidR="00E552A4">
        <w:rPr>
          <w:rFonts w:ascii="Calibri" w:hAnsi="Calibri" w:eastAsia="Calibri" w:cs="Calibri"/>
        </w:rPr>
        <w:t>B</w:t>
      </w:r>
      <w:r w:rsidRPr="324E09F4" w:rsidR="00F165F1">
        <w:rPr>
          <w:rFonts w:ascii="Calibri" w:hAnsi="Calibri" w:eastAsia="Calibri" w:cs="Calibri"/>
        </w:rPr>
        <w:t xml:space="preserve">ased </w:t>
      </w:r>
      <w:r w:rsidRPr="324E09F4" w:rsidR="00E552A4">
        <w:rPr>
          <w:rFonts w:ascii="Calibri" w:hAnsi="Calibri" w:eastAsia="Calibri" w:cs="Calibri"/>
        </w:rPr>
        <w:t>H</w:t>
      </w:r>
      <w:r w:rsidRPr="324E09F4" w:rsidR="00F165F1">
        <w:rPr>
          <w:rFonts w:ascii="Calibri" w:hAnsi="Calibri" w:eastAsia="Calibri" w:cs="Calibri"/>
        </w:rPr>
        <w:t>arassment occurred.</w:t>
      </w:r>
      <w:r w:rsidRPr="324E09F4" w:rsidR="39673903">
        <w:rPr>
          <w:rFonts w:ascii="Calibri" w:hAnsi="Calibri" w:eastAsia="Calibri" w:cs="Calibri"/>
        </w:rPr>
        <w:t xml:space="preserve"> </w:t>
      </w:r>
    </w:p>
    <w:p w:rsidR="7BBFCE88" w:rsidP="7BBFCE88" w14:paraId="29342B4A" w14:textId="2B74F465">
      <w:pPr>
        <w:pStyle w:val="pf0"/>
        <w:rPr>
          <w:rFonts w:ascii="Calibri" w:hAnsi="Calibri" w:eastAsia="Calibri" w:cs="Calibri"/>
          <w:color w:val="auto"/>
          <w:shd w:val="clear" w:color="auto" w:fill="auto"/>
        </w:rPr>
      </w:pPr>
    </w:p>
    <w:p w:rsidRPr="00792499" w:rsidR="00020FBA" w:rsidP="00FF4E0D" w14:paraId="76B826B7" w14:textId="13073338">
      <w:pPr>
        <w:spacing w:after="0"/>
        <w:rPr>
          <w:rFonts w:ascii="Calibri" w:hAnsi="Calibri" w:eastAsia="Calibri" w:cs="Calibri"/>
          <w:color w:val="auto"/>
          <w:u w:val="single"/>
          <w:shd w:val="clear" w:color="auto" w:fill="auto"/>
        </w:rPr>
      </w:pPr>
      <w:r w:rsidRPr="324E09F4" w:rsidR="324E09F4">
        <w:rPr>
          <w:rFonts w:ascii="Calibri" w:hAnsi="Calibri" w:eastAsia="Calibri" w:cs="Calibri"/>
          <w:u w:val="single"/>
        </w:rPr>
        <w:t>Investigation Report:</w:t>
      </w:r>
      <w:r w:rsidRPr="324E09F4" w:rsidR="4F6B579D">
        <w:rPr>
          <w:rFonts w:ascii="Calibri" w:hAnsi="Calibri" w:eastAsia="Calibri" w:cs="Calibri"/>
          <w:u w:val="single"/>
        </w:rPr>
        <w:t xml:space="preserve"> </w:t>
      </w:r>
    </w:p>
    <w:p w:rsidR="7BBFCE88" w:rsidP="7BBFCE88" w14:paraId="6AE5E529" w14:textId="7AB3F549">
      <w:pPr>
        <w:spacing w:after="0"/>
        <w:rPr>
          <w:rFonts w:ascii="Calibri" w:hAnsi="Calibri" w:eastAsia="Calibri" w:cs="Calibri"/>
          <w:color w:val="auto"/>
          <w:u w:val="single"/>
          <w:shd w:val="clear" w:color="auto" w:fill="auto"/>
        </w:rPr>
      </w:pPr>
    </w:p>
    <w:p w:rsidRPr="00792499" w:rsidR="00454C73" w:rsidP="00FF4E0D" w14:paraId="319ECDC9" w14:textId="405853EF">
      <w:pPr>
        <w:spacing w:after="0"/>
        <w:rPr>
          <w:rFonts w:ascii="Calibri" w:hAnsi="Calibri" w:eastAsia="Calibri" w:cs="Calibri"/>
          <w:color w:val="auto"/>
          <w:shd w:val="clear" w:color="auto" w:fill="auto"/>
        </w:rPr>
      </w:pPr>
      <w:r w:rsidRPr="7BBFCE88">
        <w:rPr>
          <w:rFonts w:ascii="Calibri" w:hAnsi="Calibri" w:eastAsia="Calibri" w:cs="Calibri"/>
        </w:rPr>
        <w:t xml:space="preserve">The Investigator will prepare an investigation report summarizing </w:t>
      </w:r>
      <w:r w:rsidRPr="7BBFCE88" w:rsidR="000C0827">
        <w:rPr>
          <w:rFonts w:ascii="Calibri" w:hAnsi="Calibri" w:eastAsia="Calibri" w:cs="Calibri"/>
        </w:rPr>
        <w:t xml:space="preserve">all relevant evidence. The report will exclude all non-relevant evidence, as well as any evidence not subject to disclosure for reasons set </w:t>
      </w:r>
      <w:r w:rsidRPr="7BBFCE88" w:rsidR="00B649DD">
        <w:rPr>
          <w:rFonts w:ascii="Calibri" w:hAnsi="Calibri" w:eastAsia="Calibri" w:cs="Calibri"/>
        </w:rPr>
        <w:t>forth herein (e.g., medical records the Party has not authorized for disclos</w:t>
      </w:r>
      <w:r w:rsidRPr="7BBFCE88" w:rsidR="003A214F">
        <w:rPr>
          <w:rFonts w:ascii="Calibri" w:hAnsi="Calibri" w:eastAsia="Calibri" w:cs="Calibri"/>
        </w:rPr>
        <w:t>ure).</w:t>
      </w:r>
    </w:p>
    <w:p w:rsidRPr="00792499" w:rsidR="00E953C3" w:rsidP="00FF4E0D" w14:paraId="1798BE1C" w14:textId="77777777">
      <w:pPr>
        <w:spacing w:after="0"/>
        <w:rPr>
          <w:rFonts w:ascii="Calibri" w:hAnsi="Calibri" w:eastAsia="Calibri" w:cs="Calibri"/>
          <w:color w:val="auto"/>
          <w:shd w:val="clear" w:color="auto" w:fill="auto"/>
        </w:rPr>
      </w:pPr>
    </w:p>
    <w:p w:rsidRPr="00792499" w:rsidR="00C32865" w:rsidP="00432C4E" w14:paraId="55AEC27A" w14:textId="62B32279">
      <w:pPr>
        <w:rPr>
          <w:rFonts w:ascii="Calibri" w:hAnsi="Calibri" w:eastAsia="Calibri" w:cs="Calibri"/>
          <w:color w:val="auto"/>
          <w:shd w:val="clear" w:color="auto" w:fill="auto"/>
        </w:rPr>
      </w:pPr>
      <w:r w:rsidRPr="6D092534" w:rsidR="75B40DDA">
        <w:rPr>
          <w:rFonts w:ascii="Calibri" w:hAnsi="Calibri" w:eastAsia="Calibri" w:cs="Calibri"/>
        </w:rPr>
        <w:t>Prior to completing the investigation report, the Investigator will send to both Complainant and</w:t>
      </w:r>
      <w:r w:rsidRPr="6D092534" w:rsidR="00AC589D">
        <w:rPr>
          <w:rFonts w:ascii="Calibri" w:hAnsi="Calibri" w:eastAsia="Calibri" w:cs="Calibri"/>
        </w:rPr>
        <w:t xml:space="preserve"> </w:t>
      </w:r>
      <w:r w:rsidRPr="6D092534" w:rsidR="75B40DDA">
        <w:rPr>
          <w:rFonts w:ascii="Calibri" w:hAnsi="Calibri" w:eastAsia="Calibri" w:cs="Calibri"/>
        </w:rPr>
        <w:t>Respondent, and their Advisors, if identified, all evidence obtained as part of the investigation</w:t>
      </w:r>
      <w:r w:rsidRPr="6D092534" w:rsidR="00AC589D">
        <w:rPr>
          <w:rFonts w:ascii="Calibri" w:hAnsi="Calibri" w:eastAsia="Calibri" w:cs="Calibri"/>
        </w:rPr>
        <w:t xml:space="preserve"> </w:t>
      </w:r>
      <w:r w:rsidRPr="6D092534" w:rsidR="75B40DDA">
        <w:rPr>
          <w:rFonts w:ascii="Calibri" w:hAnsi="Calibri" w:eastAsia="Calibri" w:cs="Calibri"/>
        </w:rPr>
        <w:t xml:space="preserve">that is </w:t>
      </w:r>
      <w:r w:rsidRPr="6D092534" w:rsidR="009B5FE7">
        <w:rPr>
          <w:rFonts w:ascii="Calibri" w:hAnsi="Calibri" w:eastAsia="Calibri" w:cs="Calibri"/>
        </w:rPr>
        <w:t>con</w:t>
      </w:r>
      <w:r w:rsidRPr="6D092534" w:rsidR="009B5FE7">
        <w:rPr>
          <w:rFonts w:ascii="Calibri" w:hAnsi="Calibri" w:eastAsia="Calibri" w:cs="Calibri"/>
        </w:rPr>
        <w:t>sidered relevant</w:t>
      </w:r>
      <w:r w:rsidRPr="6D092534" w:rsidR="75B40DDA">
        <w:rPr>
          <w:rFonts w:ascii="Calibri" w:hAnsi="Calibri" w:eastAsia="Calibri" w:cs="Calibri"/>
        </w:rPr>
        <w:t xml:space="preserve"> to the allegations raised in the Complaint, regardless of whether it</w:t>
      </w:r>
      <w:r w:rsidRPr="6D092534" w:rsidR="00AC589D">
        <w:rPr>
          <w:rFonts w:ascii="Calibri" w:hAnsi="Calibri" w:eastAsia="Calibri" w:cs="Calibri"/>
        </w:rPr>
        <w:t xml:space="preserve"> </w:t>
      </w:r>
      <w:r w:rsidRPr="6D092534" w:rsidR="75B40DDA">
        <w:rPr>
          <w:rFonts w:ascii="Calibri" w:hAnsi="Calibri" w:eastAsia="Calibri" w:cs="Calibri"/>
        </w:rPr>
        <w:t xml:space="preserve">is anticipated that the evidence will be used at the </w:t>
      </w:r>
      <w:r w:rsidRPr="6D092534" w:rsidR="00E552A4">
        <w:rPr>
          <w:rFonts w:ascii="Calibri" w:hAnsi="Calibri" w:eastAsia="Calibri" w:cs="Calibri"/>
        </w:rPr>
        <w:t>h</w:t>
      </w:r>
      <w:r w:rsidRPr="6D092534" w:rsidR="75B40DDA">
        <w:rPr>
          <w:rFonts w:ascii="Calibri" w:hAnsi="Calibri" w:eastAsia="Calibri" w:cs="Calibri"/>
        </w:rPr>
        <w:t>earing or in connection with any decision on</w:t>
      </w:r>
      <w:r w:rsidRPr="6D092534" w:rsidR="00AC589D">
        <w:rPr>
          <w:rFonts w:ascii="Calibri" w:hAnsi="Calibri" w:eastAsia="Calibri" w:cs="Calibri"/>
        </w:rPr>
        <w:t xml:space="preserve"> </w:t>
      </w:r>
      <w:r w:rsidRPr="6D092534" w:rsidR="75B40DDA">
        <w:rPr>
          <w:rFonts w:ascii="Calibri" w:hAnsi="Calibri" w:eastAsia="Calibri" w:cs="Calibri"/>
        </w:rPr>
        <w:t>responsibility</w:t>
      </w:r>
      <w:r w:rsidRPr="6D092534" w:rsidR="00810624">
        <w:rPr>
          <w:rFonts w:ascii="Calibri" w:hAnsi="Calibri" w:eastAsia="Calibri" w:cs="Calibri"/>
        </w:rPr>
        <w:t xml:space="preserve">, along with a draft </w:t>
      </w:r>
      <w:r w:rsidRPr="6D092534" w:rsidR="00E552A4">
        <w:rPr>
          <w:rFonts w:ascii="Calibri" w:hAnsi="Calibri" w:eastAsia="Calibri" w:cs="Calibri"/>
        </w:rPr>
        <w:t>i</w:t>
      </w:r>
      <w:r w:rsidRPr="6D092534" w:rsidR="00810624">
        <w:rPr>
          <w:rFonts w:ascii="Calibri" w:hAnsi="Calibri" w:eastAsia="Calibri" w:cs="Calibri"/>
        </w:rPr>
        <w:t xml:space="preserve">nvestigative </w:t>
      </w:r>
      <w:r w:rsidRPr="6D092534" w:rsidR="00E552A4">
        <w:rPr>
          <w:rFonts w:ascii="Calibri" w:hAnsi="Calibri" w:eastAsia="Calibri" w:cs="Calibri"/>
        </w:rPr>
        <w:t>r</w:t>
      </w:r>
      <w:r w:rsidRPr="6D092534" w:rsidR="00810624">
        <w:rPr>
          <w:rFonts w:ascii="Calibri" w:hAnsi="Calibri" w:eastAsia="Calibri" w:cs="Calibri"/>
        </w:rPr>
        <w:t>eport</w:t>
      </w:r>
      <w:r w:rsidRPr="6D092534" w:rsidR="75B40DDA">
        <w:rPr>
          <w:rFonts w:ascii="Calibri" w:hAnsi="Calibri" w:eastAsia="Calibri" w:cs="Calibri"/>
        </w:rPr>
        <w:t xml:space="preserve">. The Parties are </w:t>
      </w:r>
      <w:bookmarkStart w:name="_Int_RKB3XrOT" w:id="1335670516"/>
      <w:r w:rsidRPr="6D092534" w:rsidR="75B40DDA">
        <w:rPr>
          <w:rFonts w:ascii="Calibri" w:hAnsi="Calibri" w:eastAsia="Calibri" w:cs="Calibri"/>
        </w:rPr>
        <w:t>strictly prohibited</w:t>
      </w:r>
      <w:bookmarkEnd w:id="1335670516"/>
      <w:r w:rsidRPr="6D092534" w:rsidR="75B40DDA">
        <w:rPr>
          <w:rFonts w:ascii="Calibri" w:hAnsi="Calibri" w:eastAsia="Calibri" w:cs="Calibri"/>
        </w:rPr>
        <w:t xml:space="preserve"> from </w:t>
      </w:r>
      <w:r w:rsidRPr="6D092534" w:rsidR="75B40DDA">
        <w:rPr>
          <w:rFonts w:ascii="Calibri" w:hAnsi="Calibri" w:eastAsia="Calibri" w:cs="Calibri"/>
        </w:rPr>
        <w:t>disclosing</w:t>
      </w:r>
      <w:r w:rsidRPr="6D092534" w:rsidR="75B40DDA">
        <w:rPr>
          <w:rFonts w:ascii="Calibri" w:hAnsi="Calibri" w:eastAsia="Calibri" w:cs="Calibri"/>
        </w:rPr>
        <w:t xml:space="preserve"> or disseminating the evidence</w:t>
      </w:r>
      <w:r w:rsidRPr="6D092534" w:rsidR="00E84B80">
        <w:rPr>
          <w:rFonts w:ascii="Calibri" w:hAnsi="Calibri" w:eastAsia="Calibri" w:cs="Calibri"/>
        </w:rPr>
        <w:t xml:space="preserve"> </w:t>
      </w:r>
      <w:r w:rsidRPr="6D092534" w:rsidR="75B40DDA">
        <w:rPr>
          <w:rFonts w:ascii="Calibri" w:hAnsi="Calibri" w:eastAsia="Calibri" w:cs="Calibri"/>
        </w:rPr>
        <w:t>to any third parties, except their Advisor, and from using it for purposes other than carrying out</w:t>
      </w:r>
      <w:r w:rsidRPr="6D092534" w:rsidR="00907166">
        <w:rPr>
          <w:rFonts w:ascii="Calibri" w:hAnsi="Calibri" w:eastAsia="Calibri" w:cs="Calibri"/>
        </w:rPr>
        <w:t xml:space="preserve"> </w:t>
      </w:r>
      <w:r w:rsidRPr="6D092534" w:rsidR="75B40DDA">
        <w:rPr>
          <w:rFonts w:ascii="Calibri" w:hAnsi="Calibri" w:eastAsia="Calibri" w:cs="Calibri"/>
        </w:rPr>
        <w:t xml:space="preserve">the </w:t>
      </w:r>
      <w:r w:rsidRPr="6D092534" w:rsidR="00E953C3">
        <w:rPr>
          <w:rFonts w:ascii="Calibri" w:hAnsi="Calibri" w:eastAsia="Calibri" w:cs="Calibri"/>
        </w:rPr>
        <w:t>Grievance</w:t>
      </w:r>
      <w:r w:rsidRPr="6D092534" w:rsidR="75B40DDA">
        <w:rPr>
          <w:rFonts w:ascii="Calibri" w:hAnsi="Calibri" w:eastAsia="Calibri" w:cs="Calibri"/>
        </w:rPr>
        <w:t xml:space="preserve"> Proce</w:t>
      </w:r>
      <w:r w:rsidRPr="6D092534" w:rsidR="00E552A4">
        <w:rPr>
          <w:rFonts w:ascii="Calibri" w:hAnsi="Calibri" w:eastAsia="Calibri" w:cs="Calibri"/>
        </w:rPr>
        <w:t>dures</w:t>
      </w:r>
      <w:r w:rsidRPr="6D092534" w:rsidR="75B40DDA">
        <w:rPr>
          <w:rFonts w:ascii="Calibri" w:hAnsi="Calibri" w:eastAsia="Calibri" w:cs="Calibri"/>
        </w:rPr>
        <w:t xml:space="preserve">. Complainant and Respondent will have ten (10) </w:t>
      </w:r>
      <w:r w:rsidRPr="6D092534" w:rsidR="002002ED">
        <w:rPr>
          <w:rFonts w:ascii="Calibri" w:hAnsi="Calibri" w:eastAsia="Calibri" w:cs="Calibri"/>
        </w:rPr>
        <w:t>business</w:t>
      </w:r>
      <w:r w:rsidRPr="6D092534" w:rsidR="75B40DDA">
        <w:rPr>
          <w:rFonts w:ascii="Calibri" w:hAnsi="Calibri" w:eastAsia="Calibri" w:cs="Calibri"/>
        </w:rPr>
        <w:t xml:space="preserve"> days</w:t>
      </w:r>
      <w:r w:rsidRPr="6D092534" w:rsidR="009455EC">
        <w:rPr>
          <w:rFonts w:ascii="Calibri" w:hAnsi="Calibri" w:eastAsia="Calibri" w:cs="Calibri"/>
        </w:rPr>
        <w:t xml:space="preserve"> </w:t>
      </w:r>
      <w:r w:rsidRPr="6D092534" w:rsidR="75B40DDA">
        <w:rPr>
          <w:rFonts w:ascii="Calibri" w:hAnsi="Calibri" w:eastAsia="Calibri" w:cs="Calibri"/>
        </w:rPr>
        <w:t>to provide a written response by email to the Investigator concerning the evidenc</w:t>
      </w:r>
      <w:r w:rsidRPr="6D092534" w:rsidR="00810624">
        <w:rPr>
          <w:rFonts w:ascii="Calibri" w:hAnsi="Calibri" w:eastAsia="Calibri" w:cs="Calibri"/>
        </w:rPr>
        <w:t>e</w:t>
      </w:r>
      <w:r w:rsidRPr="6D092534" w:rsidR="005C6107">
        <w:rPr>
          <w:rFonts w:ascii="Calibri" w:hAnsi="Calibri" w:eastAsia="Calibri" w:cs="Calibri"/>
        </w:rPr>
        <w:t xml:space="preserve"> and or the investigative report</w:t>
      </w:r>
      <w:r w:rsidRPr="6D092534" w:rsidR="75B40DDA">
        <w:rPr>
          <w:rFonts w:ascii="Calibri" w:hAnsi="Calibri" w:eastAsia="Calibri" w:cs="Calibri"/>
        </w:rPr>
        <w:t xml:space="preserve">, including </w:t>
      </w:r>
      <w:r w:rsidRPr="6D092534" w:rsidR="75B40DDA">
        <w:rPr>
          <w:rFonts w:ascii="Calibri" w:hAnsi="Calibri" w:eastAsia="Calibri" w:cs="Calibri"/>
        </w:rPr>
        <w:t>identifying</w:t>
      </w:r>
      <w:r w:rsidRPr="6D092534" w:rsidR="75B40DDA">
        <w:rPr>
          <w:rFonts w:ascii="Calibri" w:hAnsi="Calibri" w:eastAsia="Calibri" w:cs="Calibri"/>
        </w:rPr>
        <w:t xml:space="preserve"> </w:t>
      </w:r>
      <w:r w:rsidRPr="6D092534" w:rsidR="75B40DDA">
        <w:rPr>
          <w:rFonts w:ascii="Calibri" w:hAnsi="Calibri" w:eastAsia="Calibri" w:cs="Calibri"/>
        </w:rPr>
        <w:t>additional</w:t>
      </w:r>
      <w:r w:rsidRPr="6D092534" w:rsidR="75B40DDA">
        <w:rPr>
          <w:rFonts w:ascii="Calibri" w:hAnsi="Calibri" w:eastAsia="Calibri" w:cs="Calibri"/>
        </w:rPr>
        <w:t xml:space="preserve"> evidence for the Investigator’s consideration prior</w:t>
      </w:r>
      <w:r w:rsidRPr="6D092534" w:rsidR="00432C4E">
        <w:rPr>
          <w:rFonts w:ascii="Calibri" w:hAnsi="Calibri" w:eastAsia="Calibri" w:cs="Calibri"/>
        </w:rPr>
        <w:t xml:space="preserve"> </w:t>
      </w:r>
      <w:r w:rsidRPr="6D092534" w:rsidR="75B40DDA">
        <w:rPr>
          <w:rFonts w:ascii="Calibri" w:hAnsi="Calibri" w:eastAsia="Calibri" w:cs="Calibri"/>
        </w:rPr>
        <w:t xml:space="preserve">to completing the </w:t>
      </w:r>
      <w:r w:rsidRPr="6D092534" w:rsidR="005C6107">
        <w:rPr>
          <w:rFonts w:ascii="Calibri" w:hAnsi="Calibri" w:eastAsia="Calibri" w:cs="Calibri"/>
        </w:rPr>
        <w:t xml:space="preserve">final </w:t>
      </w:r>
      <w:r w:rsidRPr="6D092534" w:rsidR="75B40DDA">
        <w:rPr>
          <w:rFonts w:ascii="Calibri" w:hAnsi="Calibri" w:eastAsia="Calibri" w:cs="Calibri"/>
        </w:rPr>
        <w:t>investigati</w:t>
      </w:r>
      <w:r w:rsidRPr="6D092534" w:rsidR="005C6107">
        <w:rPr>
          <w:rFonts w:ascii="Calibri" w:hAnsi="Calibri" w:eastAsia="Calibri" w:cs="Calibri"/>
        </w:rPr>
        <w:t>ve</w:t>
      </w:r>
      <w:r w:rsidRPr="6D092534" w:rsidR="75B40DDA">
        <w:rPr>
          <w:rFonts w:ascii="Calibri" w:hAnsi="Calibri" w:eastAsia="Calibri" w:cs="Calibri"/>
        </w:rPr>
        <w:t xml:space="preserve"> report. The response must be by the Party, not the Party’s</w:t>
      </w:r>
      <w:r w:rsidRPr="6D092534" w:rsidR="00432C4E">
        <w:rPr>
          <w:rFonts w:ascii="Calibri" w:hAnsi="Calibri" w:eastAsia="Calibri" w:cs="Calibri"/>
        </w:rPr>
        <w:t xml:space="preserve"> </w:t>
      </w:r>
      <w:r w:rsidRPr="6D092534" w:rsidR="75B40DDA">
        <w:rPr>
          <w:rFonts w:ascii="Calibri" w:hAnsi="Calibri" w:eastAsia="Calibri" w:cs="Calibri"/>
        </w:rPr>
        <w:t xml:space="preserve">Advisor. A Party’s response </w:t>
      </w:r>
      <w:r w:rsidRPr="6D092534" w:rsidR="00F165F1">
        <w:rPr>
          <w:rFonts w:ascii="Calibri" w:hAnsi="Calibri" w:eastAsia="Calibri" w:cs="Calibri"/>
        </w:rPr>
        <w:t>should</w:t>
      </w:r>
      <w:r w:rsidRPr="6D092534" w:rsidR="75B40DDA">
        <w:rPr>
          <w:rFonts w:ascii="Calibri" w:hAnsi="Calibri" w:eastAsia="Calibri" w:cs="Calibri"/>
        </w:rPr>
        <w:t xml:space="preserve"> be shared with the other Party.</w:t>
      </w:r>
    </w:p>
    <w:p w:rsidRPr="00792499" w:rsidR="00824D3A" w:rsidP="00432C4E" w14:paraId="72A7D11D" w14:textId="086CE8D2">
      <w:pPr>
        <w:rPr>
          <w:rFonts w:ascii="Calibri" w:hAnsi="Calibri" w:eastAsia="Calibri" w:cs="Calibri"/>
          <w:color w:val="auto"/>
          <w:shd w:val="clear" w:color="auto" w:fill="auto"/>
        </w:rPr>
      </w:pPr>
      <w:r w:rsidRPr="6D092534" w:rsidR="6D092534">
        <w:rPr>
          <w:rFonts w:ascii="Calibri" w:hAnsi="Calibri" w:eastAsia="Calibri" w:cs="Calibri"/>
        </w:rPr>
        <w:t>The Investigato</w:t>
      </w:r>
      <w:r w:rsidRPr="6D092534" w:rsidR="004551C7">
        <w:rPr>
          <w:rFonts w:ascii="Calibri" w:hAnsi="Calibri" w:eastAsia="Calibri" w:cs="Calibri"/>
        </w:rPr>
        <w:t>r(s) may share the</w:t>
      </w:r>
      <w:r w:rsidRPr="6D092534" w:rsidR="0096233A">
        <w:rPr>
          <w:rFonts w:ascii="Calibri" w:hAnsi="Calibri" w:eastAsia="Calibri" w:cs="Calibri"/>
        </w:rPr>
        <w:t xml:space="preserve"> report with the Title IX Coordinator</w:t>
      </w:r>
      <w:r w:rsidRPr="6D092534" w:rsidR="41B9422B">
        <w:rPr>
          <w:rFonts w:ascii="Calibri" w:hAnsi="Calibri" w:eastAsia="Calibri" w:cs="Calibri"/>
        </w:rPr>
        <w:t xml:space="preserve">, Assistant Title IX </w:t>
      </w:r>
      <w:r w:rsidRPr="6D092534" w:rsidR="4919C30E">
        <w:rPr>
          <w:rFonts w:ascii="Calibri" w:hAnsi="Calibri" w:eastAsia="Calibri" w:cs="Calibri"/>
        </w:rPr>
        <w:t>Coordinator, and</w:t>
      </w:r>
      <w:r w:rsidRPr="6D092534" w:rsidR="0096233A">
        <w:rPr>
          <w:rFonts w:ascii="Calibri" w:hAnsi="Calibri" w:eastAsia="Calibri" w:cs="Calibri"/>
        </w:rPr>
        <w:t>/or legal counsel for their review and feedback</w:t>
      </w:r>
      <w:r w:rsidRPr="6D092534" w:rsidR="006D7994">
        <w:rPr>
          <w:rFonts w:ascii="Calibri" w:hAnsi="Calibri" w:eastAsia="Calibri" w:cs="Calibri"/>
        </w:rPr>
        <w:t xml:space="preserve">. </w:t>
      </w:r>
      <w:r w:rsidRPr="6D092534" w:rsidR="008C29C2">
        <w:rPr>
          <w:rFonts w:ascii="Calibri" w:hAnsi="Calibri" w:eastAsia="Calibri" w:cs="Calibri"/>
        </w:rPr>
        <w:t xml:space="preserve">The Investigator(s) will incorporate </w:t>
      </w:r>
      <w:r w:rsidRPr="6D092534" w:rsidR="00B05F64">
        <w:rPr>
          <w:rFonts w:ascii="Calibri" w:hAnsi="Calibri" w:eastAsia="Calibri" w:cs="Calibri"/>
        </w:rPr>
        <w:t xml:space="preserve">any relevant </w:t>
      </w:r>
      <w:r w:rsidRPr="6D092534" w:rsidR="00B05F64">
        <w:rPr>
          <w:rFonts w:ascii="Calibri" w:hAnsi="Calibri" w:eastAsia="Calibri" w:cs="Calibri"/>
        </w:rPr>
        <w:t>feedback</w:t>
      </w:r>
      <w:r w:rsidRPr="6D092534" w:rsidR="00F47F4B">
        <w:rPr>
          <w:rFonts w:ascii="Calibri" w:hAnsi="Calibri" w:eastAsia="Calibri" w:cs="Calibri"/>
        </w:rPr>
        <w:t xml:space="preserve">, and the final report will then be shared with </w:t>
      </w:r>
      <w:r w:rsidRPr="6D092534" w:rsidR="003B5517">
        <w:rPr>
          <w:rFonts w:ascii="Calibri" w:hAnsi="Calibri" w:eastAsia="Calibri" w:cs="Calibri"/>
        </w:rPr>
        <w:t>the P</w:t>
      </w:r>
      <w:r w:rsidRPr="6D092534" w:rsidR="00F47F4B">
        <w:rPr>
          <w:rFonts w:ascii="Calibri" w:hAnsi="Calibri" w:eastAsia="Calibri" w:cs="Calibri"/>
        </w:rPr>
        <w:t xml:space="preserve">arties and their </w:t>
      </w:r>
      <w:r w:rsidRPr="6D092534" w:rsidR="00E552A4">
        <w:rPr>
          <w:rFonts w:ascii="Calibri" w:hAnsi="Calibri" w:eastAsia="Calibri" w:cs="Calibri"/>
        </w:rPr>
        <w:t>A</w:t>
      </w:r>
      <w:r w:rsidRPr="6D092534" w:rsidR="00F47F4B">
        <w:rPr>
          <w:rFonts w:ascii="Calibri" w:hAnsi="Calibri" w:eastAsia="Calibri" w:cs="Calibri"/>
        </w:rPr>
        <w:t>dvisors through secure electronic transmission</w:t>
      </w:r>
      <w:r w:rsidRPr="6D092534" w:rsidR="00534F45">
        <w:rPr>
          <w:rFonts w:ascii="Calibri" w:hAnsi="Calibri" w:eastAsia="Calibri" w:cs="Calibri"/>
        </w:rPr>
        <w:t xml:space="preserve"> </w:t>
      </w:r>
      <w:r w:rsidRPr="6D092534" w:rsidR="001519CC">
        <w:rPr>
          <w:rFonts w:ascii="Calibri" w:hAnsi="Calibri" w:eastAsia="Calibri" w:cs="Calibri"/>
        </w:rPr>
        <w:t xml:space="preserve">at least ten (10) business days prior to a hearing. </w:t>
      </w:r>
      <w:bookmarkStart w:name="_Int_wmMZVNWS" w:id="1704837850"/>
      <w:r w:rsidRPr="6D092534" w:rsidR="00183061">
        <w:rPr>
          <w:rFonts w:ascii="Calibri" w:hAnsi="Calibri" w:eastAsia="Calibri" w:cs="Calibri"/>
        </w:rPr>
        <w:t xml:space="preserve">The </w:t>
      </w:r>
      <w:r w:rsidRPr="6D092534" w:rsidR="00E552A4">
        <w:rPr>
          <w:rFonts w:ascii="Calibri" w:hAnsi="Calibri" w:eastAsia="Calibri" w:cs="Calibri"/>
        </w:rPr>
        <w:t>P</w:t>
      </w:r>
      <w:r w:rsidRPr="6D092534" w:rsidR="00183061">
        <w:rPr>
          <w:rFonts w:ascii="Calibri" w:hAnsi="Calibri" w:eastAsia="Calibri" w:cs="Calibri"/>
        </w:rPr>
        <w:t xml:space="preserve">arties are also provided with a file of any </w:t>
      </w:r>
      <w:r w:rsidRPr="6D092534" w:rsidR="009B5FE7">
        <w:rPr>
          <w:rFonts w:ascii="Calibri" w:hAnsi="Calibri" w:eastAsia="Calibri" w:cs="Calibri"/>
        </w:rPr>
        <w:t>relevant</w:t>
      </w:r>
      <w:r w:rsidRPr="6D092534" w:rsidR="00183061">
        <w:rPr>
          <w:rFonts w:ascii="Calibri" w:hAnsi="Calibri" w:eastAsia="Calibri" w:cs="Calibri"/>
        </w:rPr>
        <w:t xml:space="preserve"> evidence that was not included in the report.</w:t>
      </w:r>
      <w:bookmarkEnd w:id="1704837850"/>
    </w:p>
    <w:p w:rsidRPr="00792499" w:rsidR="00FF4E0D" w:rsidP="00FF4E0D" w14:paraId="28498481" w14:textId="77777777">
      <w:pPr>
        <w:spacing w:after="0"/>
        <w:rPr>
          <w:rFonts w:ascii="Calibri" w:hAnsi="Calibri" w:eastAsia="Calibri" w:cs="Calibri"/>
          <w:color w:val="auto"/>
          <w:u w:val="single"/>
          <w:shd w:val="clear" w:color="auto" w:fill="auto"/>
        </w:rPr>
      </w:pPr>
      <w:r w:rsidRPr="324E09F4" w:rsidR="324E09F4">
        <w:rPr>
          <w:rFonts w:ascii="Calibri" w:hAnsi="Calibri" w:eastAsia="Calibri" w:cs="Calibri"/>
          <w:u w:val="single"/>
        </w:rPr>
        <w:t>Hearing Notice</w:t>
      </w:r>
      <w:r w:rsidRPr="324E09F4" w:rsidR="004211AF">
        <w:rPr>
          <w:rFonts w:ascii="Calibri" w:hAnsi="Calibri" w:eastAsia="Calibri" w:cs="Calibri"/>
          <w:u w:val="single"/>
        </w:rPr>
        <w:t>/Referral for Hearing:</w:t>
      </w:r>
    </w:p>
    <w:p w:rsidR="7BBFCE88" w:rsidP="7BBFCE88" w14:paraId="683E7DBE" w14:textId="584E9802">
      <w:pPr>
        <w:spacing w:after="0"/>
        <w:rPr>
          <w:rFonts w:ascii="Calibri" w:hAnsi="Calibri" w:eastAsia="Calibri" w:cs="Calibri"/>
          <w:color w:val="auto"/>
          <w:u w:val="single"/>
          <w:shd w:val="clear" w:color="auto" w:fill="auto"/>
        </w:rPr>
      </w:pPr>
    </w:p>
    <w:p w:rsidRPr="00792499" w:rsidR="006E5D72" w:rsidP="00FF4E0D" w14:paraId="2FDDEC82" w14:textId="657BAC71">
      <w:pPr>
        <w:spacing w:after="0"/>
        <w:rPr>
          <w:rFonts w:ascii="Calibri" w:hAnsi="Calibri" w:eastAsia="Calibri" w:cs="Calibri"/>
          <w:color w:val="auto"/>
          <w:u w:val="single"/>
          <w:shd w:val="clear" w:color="auto" w:fill="auto"/>
        </w:rPr>
      </w:pPr>
      <w:r w:rsidRPr="324E09F4" w:rsidR="6D092534">
        <w:rPr>
          <w:rFonts w:ascii="Calibri" w:hAnsi="Calibri" w:eastAsia="Calibri" w:cs="Calibri"/>
        </w:rPr>
        <w:t xml:space="preserve">Once the final investigation report is shared with the </w:t>
      </w:r>
      <w:r w:rsidRPr="324E09F4" w:rsidR="003B5517">
        <w:rPr>
          <w:rFonts w:ascii="Calibri" w:hAnsi="Calibri" w:eastAsia="Calibri" w:cs="Calibri"/>
        </w:rPr>
        <w:t>P</w:t>
      </w:r>
      <w:r w:rsidRPr="324E09F4" w:rsidR="6D092534">
        <w:rPr>
          <w:rFonts w:ascii="Calibri" w:hAnsi="Calibri" w:eastAsia="Calibri" w:cs="Calibri"/>
        </w:rPr>
        <w:t xml:space="preserve">arties, the Title IX Coordinator </w:t>
      </w:r>
      <w:r w:rsidRPr="324E09F4" w:rsidR="7F82EAB1">
        <w:rPr>
          <w:rFonts w:ascii="Calibri" w:hAnsi="Calibri" w:eastAsia="Calibri" w:cs="Calibri"/>
        </w:rPr>
        <w:t xml:space="preserve">or Assistant Title IX Coordinator </w:t>
      </w:r>
      <w:r w:rsidRPr="324E09F4" w:rsidR="6D092534">
        <w:rPr>
          <w:rFonts w:ascii="Calibri" w:hAnsi="Calibri" w:eastAsia="Calibri" w:cs="Calibri"/>
        </w:rPr>
        <w:t xml:space="preserve">will refer the matter for a hearing. The hearing cannot be less than ten (10) business days from the conclusion of the investigation when the final investigation report is transmitted to the </w:t>
      </w:r>
      <w:r w:rsidRPr="324E09F4" w:rsidR="003B5517">
        <w:rPr>
          <w:rFonts w:ascii="Calibri" w:hAnsi="Calibri" w:eastAsia="Calibri" w:cs="Calibri"/>
        </w:rPr>
        <w:t>P</w:t>
      </w:r>
      <w:r w:rsidRPr="324E09F4" w:rsidR="6D092534">
        <w:rPr>
          <w:rFonts w:ascii="Calibri" w:hAnsi="Calibri" w:eastAsia="Calibri" w:cs="Calibri"/>
        </w:rPr>
        <w:t xml:space="preserve">arties and the </w:t>
      </w:r>
      <w:r w:rsidRPr="324E09F4" w:rsidR="009D5E05">
        <w:rPr>
          <w:rFonts w:ascii="Calibri" w:hAnsi="Calibri" w:eastAsia="Calibri" w:cs="Calibri"/>
        </w:rPr>
        <w:t>member of the Hearing Panel that will act as the Hearing Facilitator and serve as the d</w:t>
      </w:r>
      <w:r w:rsidRPr="324E09F4" w:rsidR="6D092534">
        <w:rPr>
          <w:rFonts w:ascii="Calibri" w:hAnsi="Calibri" w:eastAsia="Calibri" w:cs="Calibri"/>
        </w:rPr>
        <w:t>ecision-</w:t>
      </w:r>
      <w:r w:rsidRPr="324E09F4" w:rsidR="009D5E05">
        <w:rPr>
          <w:rFonts w:ascii="Calibri" w:hAnsi="Calibri" w:eastAsia="Calibri" w:cs="Calibri"/>
        </w:rPr>
        <w:t>m</w:t>
      </w:r>
      <w:r w:rsidRPr="324E09F4" w:rsidR="6D092534">
        <w:rPr>
          <w:rFonts w:ascii="Calibri" w:hAnsi="Calibri" w:eastAsia="Calibri" w:cs="Calibri"/>
        </w:rPr>
        <w:t>aker.</w:t>
      </w:r>
    </w:p>
    <w:p w:rsidR="7BBFCE88" w:rsidP="7BBFCE88" w14:paraId="1ACCE198" w14:textId="1EF350CE">
      <w:pPr>
        <w:spacing w:after="0"/>
        <w:rPr>
          <w:rFonts w:ascii="Calibri" w:hAnsi="Calibri" w:eastAsia="Calibri" w:cs="Calibri"/>
          <w:color w:val="auto"/>
          <w:shd w:val="clear" w:color="auto" w:fill="auto"/>
        </w:rPr>
      </w:pPr>
    </w:p>
    <w:p w:rsidRPr="00792499" w:rsidR="006E5D72" w:rsidP="006E5D72" w14:paraId="6FC6FC3C" w14:textId="01AA5087">
      <w:pPr>
        <w:rPr>
          <w:rFonts w:ascii="Calibri" w:hAnsi="Calibri" w:eastAsia="Calibri" w:cs="Calibri"/>
          <w:color w:val="auto"/>
          <w:shd w:val="clear" w:color="auto" w:fill="auto"/>
        </w:rPr>
      </w:pPr>
      <w:r w:rsidRPr="6D092534" w:rsidR="6D092534">
        <w:rPr>
          <w:rFonts w:ascii="Calibri" w:hAnsi="Calibri" w:eastAsia="Calibri" w:cs="Calibri"/>
        </w:rPr>
        <w:t xml:space="preserve">The Title IX Coordinator </w:t>
      </w:r>
      <w:r w:rsidRPr="6D092534" w:rsidR="06572FEB">
        <w:rPr>
          <w:rFonts w:ascii="Calibri" w:hAnsi="Calibri" w:eastAsia="Calibri" w:cs="Calibri"/>
        </w:rPr>
        <w:t xml:space="preserve">or Assistant Title IX Coordinator </w:t>
      </w:r>
      <w:r w:rsidRPr="6D092534" w:rsidR="6D092534">
        <w:rPr>
          <w:rFonts w:ascii="Calibri" w:hAnsi="Calibri" w:eastAsia="Calibri" w:cs="Calibri"/>
        </w:rPr>
        <w:t>will select</w:t>
      </w:r>
      <w:r w:rsidRPr="6D092534" w:rsidR="00E552A4">
        <w:rPr>
          <w:rFonts w:ascii="Calibri" w:hAnsi="Calibri" w:eastAsia="Calibri" w:cs="Calibri"/>
        </w:rPr>
        <w:t xml:space="preserve"> </w:t>
      </w:r>
      <w:r w:rsidRPr="6D092534" w:rsidR="00E552A4">
        <w:rPr>
          <w:rFonts w:ascii="Calibri" w:hAnsi="Calibri" w:eastAsia="Calibri" w:cs="Calibri"/>
        </w:rPr>
        <w:t>an</w:t>
      </w:r>
      <w:r w:rsidRPr="6D092534" w:rsidR="6D092534">
        <w:rPr>
          <w:rFonts w:ascii="Calibri" w:hAnsi="Calibri" w:eastAsia="Calibri" w:cs="Calibri"/>
        </w:rPr>
        <w:t xml:space="preserve"> appropriate Hearing</w:t>
      </w:r>
      <w:r w:rsidRPr="6D092534" w:rsidR="6D092534">
        <w:rPr>
          <w:rFonts w:ascii="Calibri" w:hAnsi="Calibri" w:eastAsia="Calibri" w:cs="Calibri"/>
        </w:rPr>
        <w:t xml:space="preserve"> Facilitator(s) from the Hearing Panel depending on whether the Respondent is an employee or a student. Allegations involving student-employees in the context of their employment will be directed to the </w:t>
      </w:r>
      <w:r w:rsidRPr="6D092534" w:rsidR="6D092534">
        <w:rPr>
          <w:rFonts w:ascii="Calibri" w:hAnsi="Calibri" w:eastAsia="Calibri" w:cs="Calibri"/>
        </w:rPr>
        <w:t>appropriate Hearing</w:t>
      </w:r>
      <w:r w:rsidRPr="6D092534" w:rsidR="6D092534">
        <w:rPr>
          <w:rFonts w:ascii="Calibri" w:hAnsi="Calibri" w:eastAsia="Calibri" w:cs="Calibri"/>
        </w:rPr>
        <w:t xml:space="preserve"> Facilitator depending on the context and nature of the alleged misconduct</w:t>
      </w:r>
      <w:r w:rsidRPr="6D092534" w:rsidR="00D223B4">
        <w:rPr>
          <w:rFonts w:ascii="Calibri" w:hAnsi="Calibri" w:eastAsia="Calibri" w:cs="Calibri"/>
        </w:rPr>
        <w:t xml:space="preserve">. </w:t>
      </w:r>
      <w:r w:rsidRPr="6D092534" w:rsidR="00F165F1">
        <w:rPr>
          <w:rFonts w:ascii="Calibri" w:hAnsi="Calibri" w:eastAsia="Calibri" w:cs="Calibri"/>
        </w:rPr>
        <w:t xml:space="preserve">When a </w:t>
      </w:r>
      <w:r w:rsidRPr="6D092534" w:rsidR="00E552A4">
        <w:rPr>
          <w:rFonts w:ascii="Calibri" w:hAnsi="Calibri" w:eastAsia="Calibri" w:cs="Calibri"/>
        </w:rPr>
        <w:t>C</w:t>
      </w:r>
      <w:r w:rsidRPr="6D092534" w:rsidR="00F165F1">
        <w:rPr>
          <w:rFonts w:ascii="Calibri" w:hAnsi="Calibri" w:eastAsia="Calibri" w:cs="Calibri"/>
        </w:rPr>
        <w:t xml:space="preserve">omplainant or </w:t>
      </w:r>
      <w:r w:rsidRPr="6D092534" w:rsidR="00E552A4">
        <w:rPr>
          <w:rFonts w:ascii="Calibri" w:hAnsi="Calibri" w:eastAsia="Calibri" w:cs="Calibri"/>
        </w:rPr>
        <w:t>R</w:t>
      </w:r>
      <w:r w:rsidRPr="6D092534" w:rsidR="00F165F1">
        <w:rPr>
          <w:rFonts w:ascii="Calibri" w:hAnsi="Calibri" w:eastAsia="Calibri" w:cs="Calibri"/>
        </w:rPr>
        <w:t xml:space="preserve">espondent is both a student and an employee of </w:t>
      </w:r>
      <w:r w:rsidRPr="6D092534" w:rsidR="00595D9E">
        <w:rPr>
          <w:rFonts w:ascii="Calibri" w:hAnsi="Calibri" w:eastAsia="Calibri" w:cs="Calibri"/>
        </w:rPr>
        <w:t>the University of New Haven</w:t>
      </w:r>
      <w:r w:rsidRPr="6D092534" w:rsidR="00F165F1">
        <w:rPr>
          <w:rFonts w:ascii="Calibri" w:hAnsi="Calibri" w:eastAsia="Calibri" w:cs="Calibri"/>
        </w:rPr>
        <w:t>, the</w:t>
      </w:r>
      <w:r w:rsidRPr="6D092534" w:rsidR="00595D9E">
        <w:rPr>
          <w:rFonts w:ascii="Calibri" w:hAnsi="Calibri" w:eastAsia="Calibri" w:cs="Calibri"/>
        </w:rPr>
        <w:t xml:space="preserve"> University of New Haven will</w:t>
      </w:r>
      <w:r w:rsidRPr="6D092534" w:rsidR="00F165F1">
        <w:rPr>
          <w:rFonts w:ascii="Calibri" w:hAnsi="Calibri" w:eastAsia="Calibri" w:cs="Calibri"/>
        </w:rPr>
        <w:t xml:space="preserve"> make a fact-specific inquiry to </w:t>
      </w:r>
      <w:r w:rsidRPr="6D092534" w:rsidR="00F165F1">
        <w:rPr>
          <w:rFonts w:ascii="Calibri" w:hAnsi="Calibri" w:eastAsia="Calibri" w:cs="Calibri"/>
        </w:rPr>
        <w:t>determine</w:t>
      </w:r>
      <w:r w:rsidRPr="6D092534" w:rsidR="00F165F1">
        <w:rPr>
          <w:rFonts w:ascii="Calibri" w:hAnsi="Calibri" w:eastAsia="Calibri" w:cs="Calibri"/>
        </w:rPr>
        <w:t xml:space="preserve"> whether the requirements of this </w:t>
      </w:r>
      <w:r w:rsidRPr="6D092534" w:rsidR="00595D9E">
        <w:rPr>
          <w:rFonts w:ascii="Calibri" w:hAnsi="Calibri" w:eastAsia="Calibri" w:cs="Calibri"/>
        </w:rPr>
        <w:t xml:space="preserve">Policy </w:t>
      </w:r>
      <w:r w:rsidRPr="6D092534" w:rsidR="00F165F1">
        <w:rPr>
          <w:rFonts w:ascii="Calibri" w:hAnsi="Calibri" w:eastAsia="Calibri" w:cs="Calibri"/>
        </w:rPr>
        <w:t xml:space="preserve">apply. In making this determination, </w:t>
      </w:r>
      <w:r w:rsidRPr="6D092534" w:rsidR="00595D9E">
        <w:rPr>
          <w:rFonts w:ascii="Calibri" w:hAnsi="Calibri" w:eastAsia="Calibri" w:cs="Calibri"/>
        </w:rPr>
        <w:t>the University of New Haven will</w:t>
      </w:r>
      <w:r w:rsidRPr="6D092534" w:rsidR="00F165F1">
        <w:rPr>
          <w:rFonts w:ascii="Calibri" w:hAnsi="Calibri" w:eastAsia="Calibri" w:cs="Calibri"/>
        </w:rPr>
        <w:t xml:space="preserve"> consider whether the </w:t>
      </w:r>
      <w:r w:rsidRPr="6D092534" w:rsidR="00595D9E">
        <w:rPr>
          <w:rFonts w:ascii="Calibri" w:hAnsi="Calibri" w:eastAsia="Calibri" w:cs="Calibri"/>
        </w:rPr>
        <w:t>P</w:t>
      </w:r>
      <w:r w:rsidRPr="6D092534" w:rsidR="00F165F1">
        <w:rPr>
          <w:rFonts w:ascii="Calibri" w:hAnsi="Calibri" w:eastAsia="Calibri" w:cs="Calibri"/>
        </w:rPr>
        <w:t xml:space="preserve">arty’s primary relationship with the </w:t>
      </w:r>
      <w:r w:rsidRPr="6D092534" w:rsidR="00595D9E">
        <w:rPr>
          <w:rFonts w:ascii="Calibri" w:hAnsi="Calibri" w:eastAsia="Calibri" w:cs="Calibri"/>
        </w:rPr>
        <w:t>University of New Haven</w:t>
      </w:r>
      <w:r w:rsidRPr="6D092534" w:rsidR="00F165F1">
        <w:rPr>
          <w:rFonts w:ascii="Calibri" w:hAnsi="Calibri" w:eastAsia="Calibri" w:cs="Calibri"/>
        </w:rPr>
        <w:t xml:space="preserve"> is to receive an education and whether the alleged sex-based </w:t>
      </w:r>
      <w:r w:rsidRPr="6D092534" w:rsidR="00595D9E">
        <w:rPr>
          <w:rFonts w:ascii="Calibri" w:hAnsi="Calibri" w:eastAsia="Calibri" w:cs="Calibri"/>
        </w:rPr>
        <w:t>discrimination</w:t>
      </w:r>
      <w:r w:rsidRPr="6D092534" w:rsidR="00F165F1">
        <w:rPr>
          <w:rFonts w:ascii="Calibri" w:hAnsi="Calibri" w:eastAsia="Calibri" w:cs="Calibri"/>
        </w:rPr>
        <w:t xml:space="preserve"> occurred while the </w:t>
      </w:r>
      <w:r w:rsidRPr="6D092534" w:rsidR="00595D9E">
        <w:rPr>
          <w:rFonts w:ascii="Calibri" w:hAnsi="Calibri" w:eastAsia="Calibri" w:cs="Calibri"/>
        </w:rPr>
        <w:t>P</w:t>
      </w:r>
      <w:r w:rsidRPr="6D092534" w:rsidR="00F165F1">
        <w:rPr>
          <w:rFonts w:ascii="Calibri" w:hAnsi="Calibri" w:eastAsia="Calibri" w:cs="Calibri"/>
        </w:rPr>
        <w:t>arty was performing employment-related work</w:t>
      </w:r>
      <w:r w:rsidRPr="6D092534" w:rsidR="1F205C82">
        <w:rPr>
          <w:rFonts w:ascii="Calibri" w:hAnsi="Calibri" w:eastAsia="Calibri" w:cs="Calibri"/>
        </w:rPr>
        <w:t xml:space="preserve">. </w:t>
      </w:r>
      <w:r w:rsidRPr="6D092534" w:rsidR="00D223B4">
        <w:rPr>
          <w:rFonts w:ascii="Calibri" w:hAnsi="Calibri" w:eastAsia="Calibri" w:cs="Calibri"/>
        </w:rPr>
        <w:t xml:space="preserve">The </w:t>
      </w:r>
      <w:r w:rsidRPr="6D092534" w:rsidR="6D092534">
        <w:rPr>
          <w:rFonts w:ascii="Calibri" w:hAnsi="Calibri" w:eastAsia="Calibri" w:cs="Calibri"/>
        </w:rPr>
        <w:t>Hearing Facilitator</w:t>
      </w:r>
      <w:r w:rsidRPr="6D092534" w:rsidR="00D223B4">
        <w:rPr>
          <w:rFonts w:ascii="Calibri" w:hAnsi="Calibri" w:eastAsia="Calibri" w:cs="Calibri"/>
        </w:rPr>
        <w:t xml:space="preserve"> may be </w:t>
      </w:r>
      <w:r w:rsidRPr="6D092534" w:rsidR="009B499F">
        <w:rPr>
          <w:rFonts w:ascii="Calibri" w:hAnsi="Calibri" w:eastAsia="Calibri" w:cs="Calibri"/>
        </w:rPr>
        <w:t xml:space="preserve">a hired </w:t>
      </w:r>
      <w:r w:rsidRPr="6D092534" w:rsidR="005E247F">
        <w:rPr>
          <w:rFonts w:ascii="Calibri" w:hAnsi="Calibri" w:eastAsia="Calibri" w:cs="Calibri"/>
        </w:rPr>
        <w:t>party outside of the University.</w:t>
      </w:r>
    </w:p>
    <w:p w:rsidRPr="00792499" w:rsidR="00991770" w:rsidP="00432C4E" w14:paraId="6C47AB1A" w14:textId="5224869A">
      <w:pPr>
        <w:rPr>
          <w:rFonts w:ascii="Calibri" w:hAnsi="Calibri" w:eastAsia="Calibri" w:cs="Calibri"/>
          <w:color w:val="auto"/>
          <w:shd w:val="clear" w:color="auto" w:fill="auto"/>
        </w:rPr>
      </w:pPr>
      <w:r w:rsidRPr="00792499">
        <w:rPr>
          <w:rFonts w:ascii="Calibri" w:hAnsi="Calibri" w:eastAsia="Calibri" w:cs="Calibri"/>
        </w:rPr>
        <w:t xml:space="preserve">After the investigation report has been provided and not fewer than ten (10) business </w:t>
      </w:r>
      <w:r w:rsidRPr="00792499" w:rsidR="00FF1153">
        <w:rPr>
          <w:rFonts w:ascii="Calibri" w:hAnsi="Calibri" w:eastAsia="Calibri" w:cs="Calibri"/>
        </w:rPr>
        <w:t>d</w:t>
      </w:r>
      <w:r w:rsidRPr="00792499">
        <w:rPr>
          <w:rFonts w:ascii="Calibri" w:hAnsi="Calibri" w:eastAsia="Calibri" w:cs="Calibri"/>
        </w:rPr>
        <w:t xml:space="preserve">ays before the hearing, the Title IX Coordinator or Assistant Title IX Coordinator will issue a </w:t>
      </w:r>
      <w:r w:rsidR="00D23C71">
        <w:rPr>
          <w:rFonts w:ascii="Calibri" w:hAnsi="Calibri" w:eastAsia="Calibri" w:cs="Calibri"/>
        </w:rPr>
        <w:t>h</w:t>
      </w:r>
      <w:r w:rsidRPr="00792499">
        <w:rPr>
          <w:rFonts w:ascii="Calibri" w:hAnsi="Calibri" w:eastAsia="Calibri" w:cs="Calibri"/>
        </w:rPr>
        <w:t xml:space="preserve">earing notice via email advising the Parties of the following: </w:t>
      </w:r>
    </w:p>
    <w:p w:rsidRPr="00792499" w:rsidR="005E0008" w:rsidP="00804DF1" w14:paraId="0073DCCC" w14:textId="5E1BF9A8">
      <w:pPr>
        <w:pStyle w:val="ListParagraph"/>
        <w:numPr>
          <w:ilvl w:val="0"/>
          <w:numId w:val="7"/>
        </w:numPr>
        <w:rPr>
          <w:rFonts w:ascii="Calibri" w:hAnsi="Calibri" w:eastAsia="Calibri" w:cs="Calibri"/>
          <w:color w:val="auto"/>
          <w:shd w:val="clear" w:color="auto" w:fill="auto"/>
        </w:rPr>
      </w:pPr>
      <w:r w:rsidRPr="00792499">
        <w:rPr>
          <w:rFonts w:ascii="Calibri" w:hAnsi="Calibri" w:cs="Calibri"/>
        </w:rPr>
        <w:t>A descri</w:t>
      </w:r>
      <w:r w:rsidRPr="00792499">
        <w:rPr>
          <w:rFonts w:ascii="Calibri" w:hAnsi="Calibri" w:cs="Calibri"/>
        </w:rPr>
        <w:t xml:space="preserve">ption of the alleged violation(s), a list of all policies allegedly violated, a description of the applicable hearing </w:t>
      </w:r>
      <w:r w:rsidRPr="00792499">
        <w:rPr>
          <w:rFonts w:ascii="Calibri" w:hAnsi="Calibri" w:cs="Calibri"/>
        </w:rPr>
        <w:t>procedures</w:t>
      </w:r>
    </w:p>
    <w:p w:rsidRPr="00792499" w:rsidR="000E5FF8" w:rsidP="00804DF1" w14:paraId="68A2B358" w14:textId="74C90358">
      <w:pPr>
        <w:pStyle w:val="ListParagraph"/>
        <w:numPr>
          <w:ilvl w:val="0"/>
          <w:numId w:val="7"/>
        </w:numPr>
        <w:rPr>
          <w:rFonts w:ascii="Calibri" w:hAnsi="Calibri" w:eastAsia="Calibri" w:cs="Calibri"/>
          <w:color w:val="auto"/>
          <w:shd w:val="clear" w:color="auto" w:fill="auto"/>
        </w:rPr>
      </w:pPr>
      <w:r w:rsidRPr="6D092534" w:rsidR="6D092534">
        <w:rPr>
          <w:rFonts w:ascii="Calibri" w:hAnsi="Calibri" w:cs="Calibri"/>
        </w:rPr>
        <w:t xml:space="preserve">The date, </w:t>
      </w:r>
      <w:r w:rsidRPr="6D092534" w:rsidR="14E2F694">
        <w:rPr>
          <w:rFonts w:ascii="Calibri" w:hAnsi="Calibri" w:cs="Calibri"/>
        </w:rPr>
        <w:t>time,</w:t>
      </w:r>
      <w:r w:rsidRPr="6D092534" w:rsidR="6D092534">
        <w:rPr>
          <w:rFonts w:ascii="Calibri" w:hAnsi="Calibri" w:cs="Calibri"/>
        </w:rPr>
        <w:t xml:space="preserve"> and location of the hearing</w:t>
      </w:r>
    </w:p>
    <w:p w:rsidRPr="00792499" w:rsidR="007176A1" w:rsidP="00804DF1" w14:paraId="228EDF5F" w14:textId="145B8F21">
      <w:pPr>
        <w:pStyle w:val="ListParagraph"/>
        <w:numPr>
          <w:ilvl w:val="0"/>
          <w:numId w:val="7"/>
        </w:numPr>
        <w:rPr>
          <w:rFonts w:ascii="Calibri" w:hAnsi="Calibri" w:eastAsia="Calibri" w:cs="Calibri"/>
          <w:color w:val="auto"/>
          <w:shd w:val="clear" w:color="auto" w:fill="auto"/>
        </w:rPr>
      </w:pPr>
      <w:r w:rsidRPr="6D092534" w:rsidR="6D092534">
        <w:rPr>
          <w:rFonts w:ascii="Calibri" w:hAnsi="Calibri" w:cs="Calibri"/>
        </w:rPr>
        <w:t xml:space="preserve">Information about the </w:t>
      </w:r>
      <w:r w:rsidRPr="6D092534" w:rsidR="6D092534">
        <w:rPr>
          <w:rFonts w:ascii="Calibri" w:hAnsi="Calibri" w:cs="Calibri"/>
        </w:rPr>
        <w:t>option</w:t>
      </w:r>
      <w:r w:rsidRPr="6D092534" w:rsidR="6D092534">
        <w:rPr>
          <w:rFonts w:ascii="Calibri" w:hAnsi="Calibri" w:cs="Calibri"/>
        </w:rPr>
        <w:t xml:space="preserve"> for the live hearing to occur with the </w:t>
      </w:r>
      <w:r w:rsidRPr="6D092534" w:rsidR="003B5517">
        <w:rPr>
          <w:rFonts w:ascii="Calibri" w:hAnsi="Calibri" w:cs="Calibri"/>
        </w:rPr>
        <w:t>P</w:t>
      </w:r>
      <w:r w:rsidRPr="6D092534" w:rsidR="6D092534">
        <w:rPr>
          <w:rFonts w:ascii="Calibri" w:hAnsi="Calibri" w:cs="Calibri"/>
        </w:rPr>
        <w:t xml:space="preserve">arties </w:t>
      </w:r>
      <w:r w:rsidRPr="6D092534" w:rsidR="6D092534">
        <w:rPr>
          <w:rFonts w:ascii="Calibri" w:hAnsi="Calibri" w:cs="Calibri"/>
        </w:rPr>
        <w:t>located</w:t>
      </w:r>
      <w:r w:rsidRPr="6D092534" w:rsidR="6D092534">
        <w:rPr>
          <w:rFonts w:ascii="Calibri" w:hAnsi="Calibri" w:cs="Calibri"/>
        </w:rPr>
        <w:t xml:space="preserve"> </w:t>
      </w:r>
      <w:r w:rsidRPr="6D092534" w:rsidR="6D092534">
        <w:rPr>
          <w:rFonts w:ascii="Calibri" w:hAnsi="Calibri" w:cs="Calibri"/>
        </w:rPr>
        <w:t xml:space="preserve">in separate rooms using technology that enables the Hearing Facilitator(s) and </w:t>
      </w:r>
      <w:r w:rsidRPr="6D092534" w:rsidR="003B5517">
        <w:rPr>
          <w:rFonts w:ascii="Calibri" w:hAnsi="Calibri" w:cs="Calibri"/>
        </w:rPr>
        <w:t>P</w:t>
      </w:r>
      <w:r w:rsidRPr="6D092534" w:rsidR="6D092534">
        <w:rPr>
          <w:rFonts w:ascii="Calibri" w:hAnsi="Calibri" w:cs="Calibri"/>
        </w:rPr>
        <w:t xml:space="preserve">arties to see and hear a </w:t>
      </w:r>
      <w:r w:rsidRPr="6D092534" w:rsidR="00595D9E">
        <w:rPr>
          <w:rFonts w:ascii="Calibri" w:hAnsi="Calibri" w:cs="Calibri"/>
        </w:rPr>
        <w:t>P</w:t>
      </w:r>
      <w:r w:rsidRPr="6D092534" w:rsidR="6D092534">
        <w:rPr>
          <w:rFonts w:ascii="Calibri" w:hAnsi="Calibri" w:cs="Calibri"/>
        </w:rPr>
        <w:t xml:space="preserve">arty or witness answering questions. Such a request must be </w:t>
      </w:r>
      <w:bookmarkStart w:name="_Int_vonTbsRJ" w:id="136784768"/>
      <w:r w:rsidRPr="6D092534" w:rsidR="6D092534">
        <w:rPr>
          <w:rFonts w:ascii="Calibri" w:hAnsi="Calibri" w:cs="Calibri"/>
        </w:rPr>
        <w:t>raised</w:t>
      </w:r>
      <w:bookmarkEnd w:id="136784768"/>
      <w:r w:rsidRPr="6D092534" w:rsidR="6D092534">
        <w:rPr>
          <w:rFonts w:ascii="Calibri" w:hAnsi="Calibri" w:cs="Calibri"/>
        </w:rPr>
        <w:t xml:space="preserve"> with the Title IX Coordinator at least five (5) business days prior to the hearing.</w:t>
      </w:r>
    </w:p>
    <w:p w:rsidRPr="00792499" w:rsidR="008627E1" w:rsidP="00804DF1" w14:paraId="189DD5BA" w14:textId="62C2735D">
      <w:pPr>
        <w:pStyle w:val="ListParagraph"/>
        <w:numPr>
          <w:ilvl w:val="0"/>
          <w:numId w:val="7"/>
        </w:numPr>
        <w:rPr>
          <w:rFonts w:ascii="Calibri" w:hAnsi="Calibri" w:eastAsia="Calibri" w:cs="Calibri"/>
          <w:color w:val="auto"/>
          <w:shd w:val="clear" w:color="auto" w:fill="auto"/>
        </w:rPr>
      </w:pPr>
      <w:r w:rsidRPr="00792499">
        <w:rPr>
          <w:rFonts w:ascii="Calibri" w:hAnsi="Calibri" w:cs="Calibri"/>
        </w:rPr>
        <w:t xml:space="preserve">Any technology that will be used to facilitate the </w:t>
      </w:r>
      <w:r w:rsidRPr="00792499">
        <w:rPr>
          <w:rFonts w:ascii="Calibri" w:hAnsi="Calibri" w:cs="Calibri"/>
        </w:rPr>
        <w:t>hearing</w:t>
      </w:r>
    </w:p>
    <w:p w:rsidRPr="00792499" w:rsidR="0096217A" w:rsidP="00804DF1" w14:paraId="1B4EF46B" w14:textId="1043E3E4">
      <w:pPr>
        <w:pStyle w:val="ListParagraph"/>
        <w:numPr>
          <w:ilvl w:val="0"/>
          <w:numId w:val="7"/>
        </w:numPr>
        <w:rPr>
          <w:rFonts w:ascii="Calibri" w:hAnsi="Calibri" w:eastAsia="Calibri" w:cs="Calibri"/>
          <w:color w:val="auto"/>
          <w:shd w:val="clear" w:color="auto" w:fill="auto"/>
        </w:rPr>
      </w:pPr>
      <w:r w:rsidRPr="00792499">
        <w:rPr>
          <w:rFonts w:ascii="Calibri" w:hAnsi="Calibri" w:cs="Calibri"/>
        </w:rPr>
        <w:t xml:space="preserve">Information on how the hearing will be </w:t>
      </w:r>
      <w:r w:rsidRPr="00792499">
        <w:rPr>
          <w:rFonts w:ascii="Calibri" w:hAnsi="Calibri" w:cs="Calibri"/>
        </w:rPr>
        <w:t>recorded</w:t>
      </w:r>
    </w:p>
    <w:p w:rsidRPr="00792499" w:rsidR="008503EB" w:rsidP="00804DF1" w14:paraId="0E326D4C" w14:textId="77777777">
      <w:pPr>
        <w:pStyle w:val="ListParagraph"/>
        <w:numPr>
          <w:ilvl w:val="0"/>
          <w:numId w:val="7"/>
        </w:numPr>
        <w:rPr>
          <w:rFonts w:ascii="Calibri" w:hAnsi="Calibri" w:eastAsia="Calibri" w:cs="Calibri"/>
          <w:color w:val="auto"/>
          <w:shd w:val="clear" w:color="auto" w:fill="auto"/>
        </w:rPr>
      </w:pPr>
      <w:r w:rsidRPr="00792499">
        <w:rPr>
          <w:rFonts w:ascii="Calibri" w:hAnsi="Calibri" w:eastAsia="Calibri" w:cs="Calibri"/>
        </w:rPr>
        <w:t xml:space="preserve">A list of those who will be attending the </w:t>
      </w:r>
      <w:r w:rsidRPr="00792499">
        <w:rPr>
          <w:rFonts w:ascii="Calibri" w:hAnsi="Calibri" w:eastAsia="Calibri" w:cs="Calibri"/>
        </w:rPr>
        <w:t>hearing</w:t>
      </w:r>
    </w:p>
    <w:p w:rsidRPr="00792499" w:rsidR="004E1B55" w:rsidP="00804DF1" w14:paraId="23A61853" w14:textId="14BEED3E">
      <w:pPr>
        <w:pStyle w:val="ListParagraph"/>
        <w:numPr>
          <w:ilvl w:val="0"/>
          <w:numId w:val="7"/>
        </w:numPr>
        <w:rPr>
          <w:rFonts w:ascii="Calibri" w:hAnsi="Calibri" w:eastAsia="Calibri" w:cs="Calibri"/>
          <w:color w:val="auto"/>
          <w:shd w:val="clear" w:color="auto" w:fill="auto"/>
        </w:rPr>
      </w:pPr>
      <w:r w:rsidRPr="00792499">
        <w:rPr>
          <w:rFonts w:ascii="Calibri" w:hAnsi="Calibri" w:eastAsia="Calibri" w:cs="Calibri"/>
        </w:rPr>
        <w:t xml:space="preserve">A statement that if any </w:t>
      </w:r>
      <w:r w:rsidR="00595D9E">
        <w:rPr>
          <w:rFonts w:ascii="Calibri" w:hAnsi="Calibri" w:eastAsia="Calibri" w:cs="Calibri"/>
        </w:rPr>
        <w:t>P</w:t>
      </w:r>
      <w:r w:rsidRPr="00792499">
        <w:rPr>
          <w:rFonts w:ascii="Calibri" w:hAnsi="Calibri" w:eastAsia="Calibri" w:cs="Calibri"/>
        </w:rPr>
        <w:t xml:space="preserve">arty or witness does not appear at the scheduled hearing, the </w:t>
      </w:r>
      <w:r w:rsidRPr="00792499">
        <w:rPr>
          <w:rFonts w:ascii="Calibri" w:hAnsi="Calibri" w:eastAsia="Calibri" w:cs="Calibri"/>
        </w:rPr>
        <w:t>hearing may be held in their absence</w:t>
      </w:r>
      <w:r w:rsidRPr="00792499" w:rsidR="00940509">
        <w:rPr>
          <w:rFonts w:ascii="Calibri" w:hAnsi="Calibri" w:eastAsia="Calibri" w:cs="Calibri"/>
        </w:rPr>
        <w:t xml:space="preserve">, and any statements given prior to the hearing will not be considered by the </w:t>
      </w:r>
      <w:r w:rsidRPr="00792499" w:rsidR="00A221FF">
        <w:rPr>
          <w:rFonts w:ascii="Calibri" w:hAnsi="Calibri" w:eastAsia="Calibri" w:cs="Calibri"/>
        </w:rPr>
        <w:t>D</w:t>
      </w:r>
      <w:r w:rsidRPr="00792499" w:rsidR="00940509">
        <w:rPr>
          <w:rFonts w:ascii="Calibri" w:hAnsi="Calibri" w:eastAsia="Calibri" w:cs="Calibri"/>
        </w:rPr>
        <w:t xml:space="preserve">ecisionmaker(s). </w:t>
      </w:r>
    </w:p>
    <w:p w:rsidRPr="00792499" w:rsidR="001E4B67" w:rsidP="00804DF1" w14:paraId="197C99C6" w14:textId="6531E8BF">
      <w:pPr>
        <w:pStyle w:val="ListParagraph"/>
        <w:numPr>
          <w:ilvl w:val="0"/>
          <w:numId w:val="7"/>
        </w:numPr>
        <w:rPr>
          <w:rFonts w:ascii="Calibri" w:hAnsi="Calibri" w:eastAsia="Calibri" w:cs="Calibri"/>
          <w:color w:val="auto"/>
          <w:shd w:val="clear" w:color="auto" w:fill="auto"/>
        </w:rPr>
      </w:pPr>
      <w:r w:rsidRPr="6D092534" w:rsidR="6D092534">
        <w:rPr>
          <w:rFonts w:ascii="Calibri" w:hAnsi="Calibri" w:eastAsia="Calibri" w:cs="Calibri"/>
        </w:rPr>
        <w:t xml:space="preserve">Requirement of an </w:t>
      </w:r>
      <w:r w:rsidRPr="6D092534" w:rsidR="00595D9E">
        <w:rPr>
          <w:rFonts w:ascii="Calibri" w:hAnsi="Calibri" w:eastAsia="Calibri" w:cs="Calibri"/>
        </w:rPr>
        <w:t>A</w:t>
      </w:r>
      <w:r w:rsidRPr="6D092534" w:rsidR="6D092534">
        <w:rPr>
          <w:rFonts w:ascii="Calibri" w:hAnsi="Calibri" w:eastAsia="Calibri" w:cs="Calibri"/>
        </w:rPr>
        <w:t xml:space="preserve">dvisor for the day of the hearing for any questions they may desire to ask (the </w:t>
      </w:r>
      <w:r w:rsidRPr="6D092534" w:rsidR="003B5517">
        <w:rPr>
          <w:rFonts w:ascii="Calibri" w:hAnsi="Calibri" w:eastAsia="Calibri" w:cs="Calibri"/>
        </w:rPr>
        <w:t>P</w:t>
      </w:r>
      <w:r w:rsidRPr="6D092534" w:rsidR="6D092534">
        <w:rPr>
          <w:rFonts w:ascii="Calibri" w:hAnsi="Calibri" w:eastAsia="Calibri" w:cs="Calibri"/>
        </w:rPr>
        <w:t>arty must notify the Title IX Coordinator</w:t>
      </w:r>
      <w:r w:rsidRPr="6D092534" w:rsidR="52947C16">
        <w:rPr>
          <w:rFonts w:ascii="Calibri" w:hAnsi="Calibri" w:eastAsia="Calibri" w:cs="Calibri"/>
        </w:rPr>
        <w:t xml:space="preserve"> or Assistant Title IX Coordinator</w:t>
      </w:r>
      <w:r w:rsidRPr="6D092534" w:rsidR="6D092534">
        <w:rPr>
          <w:rFonts w:ascii="Calibri" w:hAnsi="Calibri" w:eastAsia="Calibri" w:cs="Calibri"/>
        </w:rPr>
        <w:t xml:space="preserve"> if they do not have an </w:t>
      </w:r>
      <w:r w:rsidRPr="6D092534" w:rsidR="00595D9E">
        <w:rPr>
          <w:rFonts w:ascii="Calibri" w:hAnsi="Calibri" w:eastAsia="Calibri" w:cs="Calibri"/>
        </w:rPr>
        <w:t>A</w:t>
      </w:r>
      <w:r w:rsidRPr="6D092534" w:rsidR="6D092534">
        <w:rPr>
          <w:rFonts w:ascii="Calibri" w:hAnsi="Calibri" w:eastAsia="Calibri" w:cs="Calibri"/>
        </w:rPr>
        <w:t xml:space="preserve">dvisor, and the University </w:t>
      </w:r>
      <w:r w:rsidRPr="6D092534" w:rsidR="00595D9E">
        <w:rPr>
          <w:rFonts w:ascii="Calibri" w:hAnsi="Calibri" w:eastAsia="Calibri" w:cs="Calibri"/>
        </w:rPr>
        <w:t xml:space="preserve">of New Haven </w:t>
      </w:r>
      <w:r w:rsidRPr="6D092534" w:rsidR="6D092534">
        <w:rPr>
          <w:rFonts w:ascii="Calibri" w:hAnsi="Calibri" w:eastAsia="Calibri" w:cs="Calibri"/>
        </w:rPr>
        <w:t>will appoint one</w:t>
      </w:r>
      <w:r w:rsidRPr="6D092534" w:rsidR="00595D9E">
        <w:rPr>
          <w:rFonts w:ascii="Calibri" w:hAnsi="Calibri" w:eastAsia="Calibri" w:cs="Calibri"/>
        </w:rPr>
        <w:t>,</w:t>
      </w:r>
      <w:r w:rsidRPr="6D092534" w:rsidR="6D092534">
        <w:rPr>
          <w:rFonts w:ascii="Calibri" w:hAnsi="Calibri" w:eastAsia="Calibri" w:cs="Calibri"/>
        </w:rPr>
        <w:t xml:space="preserve"> provided however, the University is not required to appoint an </w:t>
      </w:r>
      <w:r w:rsidRPr="6D092534" w:rsidR="00C00057">
        <w:rPr>
          <w:rFonts w:ascii="Calibri" w:hAnsi="Calibri" w:eastAsia="Calibri" w:cs="Calibri"/>
        </w:rPr>
        <w:t>attorney</w:t>
      </w:r>
      <w:r w:rsidRPr="6D092534" w:rsidR="6D092534">
        <w:rPr>
          <w:rFonts w:ascii="Calibri" w:hAnsi="Calibri" w:eastAsia="Calibri" w:cs="Calibri"/>
        </w:rPr>
        <w:t xml:space="preserve">-advisor, even if the other </w:t>
      </w:r>
      <w:r w:rsidRPr="6D092534" w:rsidR="00595D9E">
        <w:rPr>
          <w:rFonts w:ascii="Calibri" w:hAnsi="Calibri" w:eastAsia="Calibri" w:cs="Calibri"/>
        </w:rPr>
        <w:t>P</w:t>
      </w:r>
      <w:r w:rsidRPr="6D092534" w:rsidR="6D092534">
        <w:rPr>
          <w:rFonts w:ascii="Calibri" w:hAnsi="Calibri" w:eastAsia="Calibri" w:cs="Calibri"/>
        </w:rPr>
        <w:t>art</w:t>
      </w:r>
      <w:r w:rsidRPr="6D092534" w:rsidR="00595D9E">
        <w:rPr>
          <w:rFonts w:ascii="Calibri" w:hAnsi="Calibri" w:eastAsia="Calibri" w:cs="Calibri"/>
        </w:rPr>
        <w:t>y</w:t>
      </w:r>
      <w:r w:rsidRPr="6D092534" w:rsidR="6D092534">
        <w:rPr>
          <w:rFonts w:ascii="Calibri" w:hAnsi="Calibri" w:eastAsia="Calibri" w:cs="Calibri"/>
        </w:rPr>
        <w:t xml:space="preserve"> has an attorney-advisor)</w:t>
      </w:r>
      <w:r w:rsidRPr="6D092534" w:rsidR="00C00057">
        <w:rPr>
          <w:rFonts w:ascii="Calibri" w:hAnsi="Calibri" w:eastAsia="Calibri" w:cs="Calibri"/>
        </w:rPr>
        <w:t xml:space="preserve">. </w:t>
      </w:r>
      <w:r w:rsidRPr="6D092534" w:rsidR="00F165F1">
        <w:rPr>
          <w:rFonts w:ascii="Calibri" w:hAnsi="Calibri" w:eastAsia="Calibri" w:cs="Calibri"/>
        </w:rPr>
        <w:t xml:space="preserve">This includes the ability for each </w:t>
      </w:r>
      <w:r w:rsidRPr="6D092534" w:rsidR="00595D9E">
        <w:rPr>
          <w:rFonts w:ascii="Calibri" w:hAnsi="Calibri" w:eastAsia="Calibri" w:cs="Calibri"/>
        </w:rPr>
        <w:t>P</w:t>
      </w:r>
      <w:r w:rsidRPr="6D092534" w:rsidR="00F165F1">
        <w:rPr>
          <w:rFonts w:ascii="Calibri" w:hAnsi="Calibri" w:eastAsia="Calibri" w:cs="Calibri"/>
        </w:rPr>
        <w:t xml:space="preserve">arty to propose questions that the </w:t>
      </w:r>
      <w:r w:rsidRPr="6D092534" w:rsidR="00595D9E">
        <w:rPr>
          <w:rFonts w:ascii="Calibri" w:hAnsi="Calibri" w:eastAsia="Calibri" w:cs="Calibri"/>
        </w:rPr>
        <w:t>P</w:t>
      </w:r>
      <w:r w:rsidRPr="6D092534" w:rsidR="00F165F1">
        <w:rPr>
          <w:rFonts w:ascii="Calibri" w:hAnsi="Calibri" w:eastAsia="Calibri" w:cs="Calibri"/>
        </w:rPr>
        <w:t xml:space="preserve">arty wants asked of any </w:t>
      </w:r>
      <w:r w:rsidRPr="6D092534" w:rsidR="00595D9E">
        <w:rPr>
          <w:rFonts w:ascii="Calibri" w:hAnsi="Calibri" w:eastAsia="Calibri" w:cs="Calibri"/>
        </w:rPr>
        <w:t>P</w:t>
      </w:r>
      <w:r w:rsidRPr="6D092534" w:rsidR="00F165F1">
        <w:rPr>
          <w:rFonts w:ascii="Calibri" w:hAnsi="Calibri" w:eastAsia="Calibri" w:cs="Calibri"/>
        </w:rPr>
        <w:t xml:space="preserve">arty or witness and have those questions asked by the </w:t>
      </w:r>
      <w:r w:rsidRPr="6D092534" w:rsidR="5899EED9">
        <w:rPr>
          <w:rFonts w:ascii="Calibri" w:hAnsi="Calibri" w:eastAsia="Calibri" w:cs="Calibri"/>
        </w:rPr>
        <w:t>Decisionmaker and</w:t>
      </w:r>
      <w:r w:rsidRPr="6D092534" w:rsidR="00A221FF">
        <w:rPr>
          <w:rFonts w:ascii="Calibri" w:hAnsi="Calibri" w:eastAsia="Calibri" w:cs="Calibri"/>
        </w:rPr>
        <w:t xml:space="preserve"> allows</w:t>
      </w:r>
      <w:r w:rsidRPr="6D092534" w:rsidR="00F165F1">
        <w:rPr>
          <w:rFonts w:ascii="Calibri" w:hAnsi="Calibri" w:eastAsia="Calibri" w:cs="Calibri"/>
        </w:rPr>
        <w:t xml:space="preserve"> each </w:t>
      </w:r>
      <w:r w:rsidRPr="6D092534" w:rsidR="00595D9E">
        <w:rPr>
          <w:rFonts w:ascii="Calibri" w:hAnsi="Calibri" w:eastAsia="Calibri" w:cs="Calibri"/>
        </w:rPr>
        <w:t>P</w:t>
      </w:r>
      <w:r w:rsidRPr="6D092534" w:rsidR="00F165F1">
        <w:rPr>
          <w:rFonts w:ascii="Calibri" w:hAnsi="Calibri" w:eastAsia="Calibri" w:cs="Calibri"/>
        </w:rPr>
        <w:t xml:space="preserve">arty’s </w:t>
      </w:r>
      <w:r w:rsidRPr="6D092534" w:rsidR="00595D9E">
        <w:rPr>
          <w:rFonts w:ascii="Calibri" w:hAnsi="Calibri" w:eastAsia="Calibri" w:cs="Calibri"/>
        </w:rPr>
        <w:t>A</w:t>
      </w:r>
      <w:r w:rsidRPr="6D092534" w:rsidR="00F165F1">
        <w:rPr>
          <w:rFonts w:ascii="Calibri" w:hAnsi="Calibri" w:eastAsia="Calibri" w:cs="Calibri"/>
        </w:rPr>
        <w:t xml:space="preserve">dvisor to ask any </w:t>
      </w:r>
      <w:r w:rsidRPr="6D092534" w:rsidR="00595D9E">
        <w:rPr>
          <w:rFonts w:ascii="Calibri" w:hAnsi="Calibri" w:eastAsia="Calibri" w:cs="Calibri"/>
        </w:rPr>
        <w:t>P</w:t>
      </w:r>
      <w:r w:rsidRPr="6D092534" w:rsidR="00F165F1">
        <w:rPr>
          <w:rFonts w:ascii="Calibri" w:hAnsi="Calibri" w:eastAsia="Calibri" w:cs="Calibri"/>
        </w:rPr>
        <w:t xml:space="preserve">arty or </w:t>
      </w:r>
      <w:r w:rsidRPr="6D092534" w:rsidR="00F165F1">
        <w:rPr>
          <w:rFonts w:ascii="Calibri" w:hAnsi="Calibri" w:eastAsia="Calibri" w:cs="Calibri"/>
        </w:rPr>
        <w:t>witness</w:t>
      </w:r>
      <w:r w:rsidRPr="6D092534" w:rsidR="00F165F1">
        <w:rPr>
          <w:rFonts w:ascii="Calibri" w:hAnsi="Calibri" w:eastAsia="Calibri" w:cs="Calibri"/>
        </w:rPr>
        <w:t xml:space="preserve"> such questions,</w:t>
      </w:r>
      <w:r w:rsidRPr="6D092534" w:rsidR="00A221FF">
        <w:rPr>
          <w:rFonts w:ascii="Calibri" w:hAnsi="Calibri" w:eastAsia="Calibri" w:cs="Calibri"/>
        </w:rPr>
        <w:t xml:space="preserve"> each</w:t>
      </w:r>
      <w:r w:rsidRPr="6D092534" w:rsidR="00F165F1">
        <w:rPr>
          <w:rFonts w:ascii="Calibri" w:hAnsi="Calibri" w:eastAsia="Calibri" w:cs="Calibri"/>
        </w:rPr>
        <w:t xml:space="preserve"> subject to the </w:t>
      </w:r>
      <w:r w:rsidRPr="6D092534" w:rsidR="00A221FF">
        <w:rPr>
          <w:rFonts w:ascii="Calibri" w:hAnsi="Calibri" w:eastAsia="Calibri" w:cs="Calibri"/>
        </w:rPr>
        <w:t>relevancy requirements</w:t>
      </w:r>
      <w:r w:rsidRPr="6D092534" w:rsidR="00F165F1">
        <w:rPr>
          <w:rFonts w:ascii="Calibri" w:hAnsi="Calibri" w:eastAsia="Calibri" w:cs="Calibri"/>
        </w:rPr>
        <w:t xml:space="preserve">. Such questioning must never be conducted by a </w:t>
      </w:r>
      <w:r w:rsidRPr="6D092534" w:rsidR="00595D9E">
        <w:rPr>
          <w:rFonts w:ascii="Calibri" w:hAnsi="Calibri" w:eastAsia="Calibri" w:cs="Calibri"/>
        </w:rPr>
        <w:t>P</w:t>
      </w:r>
      <w:r w:rsidRPr="6D092534" w:rsidR="00F165F1">
        <w:rPr>
          <w:rFonts w:ascii="Calibri" w:hAnsi="Calibri" w:eastAsia="Calibri" w:cs="Calibri"/>
        </w:rPr>
        <w:t xml:space="preserve">arty personally. </w:t>
      </w:r>
      <w:bookmarkStart w:name="_Int_GhNofoSy" w:id="689809615"/>
      <w:r w:rsidRPr="6D092534" w:rsidR="00F165F1">
        <w:rPr>
          <w:rFonts w:ascii="Calibri" w:hAnsi="Calibri" w:eastAsia="Calibri" w:cs="Calibri"/>
        </w:rPr>
        <w:t xml:space="preserve">If </w:t>
      </w:r>
      <w:r w:rsidRPr="6D092534" w:rsidR="00A221FF">
        <w:rPr>
          <w:rFonts w:ascii="Calibri" w:hAnsi="Calibri" w:eastAsia="Calibri" w:cs="Calibri"/>
        </w:rPr>
        <w:t>a</w:t>
      </w:r>
      <w:r w:rsidRPr="6D092534" w:rsidR="00F165F1">
        <w:rPr>
          <w:rFonts w:ascii="Calibri" w:hAnsi="Calibri" w:eastAsia="Calibri" w:cs="Calibri"/>
        </w:rPr>
        <w:t xml:space="preserve"> </w:t>
      </w:r>
      <w:r w:rsidRPr="6D092534" w:rsidR="00595D9E">
        <w:rPr>
          <w:rFonts w:ascii="Calibri" w:hAnsi="Calibri" w:eastAsia="Calibri" w:cs="Calibri"/>
        </w:rPr>
        <w:t>P</w:t>
      </w:r>
      <w:r w:rsidRPr="6D092534" w:rsidR="00F165F1">
        <w:rPr>
          <w:rFonts w:ascii="Calibri" w:hAnsi="Calibri" w:eastAsia="Calibri" w:cs="Calibri"/>
        </w:rPr>
        <w:t xml:space="preserve">arty does not have an </w:t>
      </w:r>
      <w:r w:rsidRPr="6D092534" w:rsidR="00595D9E">
        <w:rPr>
          <w:rFonts w:ascii="Calibri" w:hAnsi="Calibri" w:eastAsia="Calibri" w:cs="Calibri"/>
        </w:rPr>
        <w:t>A</w:t>
      </w:r>
      <w:r w:rsidRPr="6D092534" w:rsidR="00F165F1">
        <w:rPr>
          <w:rFonts w:ascii="Calibri" w:hAnsi="Calibri" w:eastAsia="Calibri" w:cs="Calibri"/>
        </w:rPr>
        <w:t xml:space="preserve">dvisor to ask questions on their behalf, the </w:t>
      </w:r>
      <w:r w:rsidRPr="6D092534" w:rsidR="00A221FF">
        <w:rPr>
          <w:rFonts w:ascii="Calibri" w:hAnsi="Calibri" w:eastAsia="Calibri" w:cs="Calibri"/>
        </w:rPr>
        <w:t xml:space="preserve">University </w:t>
      </w:r>
      <w:r w:rsidRPr="6D092534" w:rsidR="00595D9E">
        <w:rPr>
          <w:rFonts w:ascii="Calibri" w:hAnsi="Calibri" w:eastAsia="Calibri" w:cs="Calibri"/>
        </w:rPr>
        <w:t xml:space="preserve">of New Haven </w:t>
      </w:r>
      <w:r w:rsidRPr="6D092534" w:rsidR="00A221FF">
        <w:rPr>
          <w:rFonts w:ascii="Calibri" w:hAnsi="Calibri" w:eastAsia="Calibri" w:cs="Calibri"/>
        </w:rPr>
        <w:t>will</w:t>
      </w:r>
      <w:r w:rsidRPr="6D092534" w:rsidR="00F165F1">
        <w:rPr>
          <w:rFonts w:ascii="Calibri" w:hAnsi="Calibri" w:eastAsia="Calibri" w:cs="Calibri"/>
        </w:rPr>
        <w:t xml:space="preserve"> provide the </w:t>
      </w:r>
      <w:r w:rsidRPr="6D092534" w:rsidR="00595D9E">
        <w:rPr>
          <w:rFonts w:ascii="Calibri" w:hAnsi="Calibri" w:eastAsia="Calibri" w:cs="Calibri"/>
        </w:rPr>
        <w:t>P</w:t>
      </w:r>
      <w:r w:rsidRPr="6D092534" w:rsidR="00F165F1">
        <w:rPr>
          <w:rFonts w:ascii="Calibri" w:hAnsi="Calibri" w:eastAsia="Calibri" w:cs="Calibri"/>
        </w:rPr>
        <w:t xml:space="preserve">arty with an </w:t>
      </w:r>
      <w:r w:rsidRPr="6D092534" w:rsidR="00595D9E">
        <w:rPr>
          <w:rFonts w:ascii="Calibri" w:hAnsi="Calibri" w:eastAsia="Calibri" w:cs="Calibri"/>
        </w:rPr>
        <w:t>A</w:t>
      </w:r>
      <w:r w:rsidRPr="6D092534" w:rsidR="00F165F1">
        <w:rPr>
          <w:rFonts w:ascii="Calibri" w:hAnsi="Calibri" w:eastAsia="Calibri" w:cs="Calibri"/>
        </w:rPr>
        <w:t xml:space="preserve">dvisor, without charge to the </w:t>
      </w:r>
      <w:r w:rsidRPr="6D092534" w:rsidR="00595D9E">
        <w:rPr>
          <w:rFonts w:ascii="Calibri" w:hAnsi="Calibri" w:eastAsia="Calibri" w:cs="Calibri"/>
        </w:rPr>
        <w:t>P</w:t>
      </w:r>
      <w:r w:rsidRPr="6D092534" w:rsidR="00F165F1">
        <w:rPr>
          <w:rFonts w:ascii="Calibri" w:hAnsi="Calibri" w:eastAsia="Calibri" w:cs="Calibri"/>
        </w:rPr>
        <w:t xml:space="preserve">arty, for the purpose of </w:t>
      </w:r>
      <w:r w:rsidRPr="6D092534" w:rsidR="00595D9E">
        <w:rPr>
          <w:rFonts w:ascii="Calibri" w:hAnsi="Calibri" w:eastAsia="Calibri" w:cs="Calibri"/>
        </w:rPr>
        <w:t>A</w:t>
      </w:r>
      <w:r w:rsidRPr="6D092534" w:rsidR="00F165F1">
        <w:rPr>
          <w:rFonts w:ascii="Calibri" w:hAnsi="Calibri" w:eastAsia="Calibri" w:cs="Calibri"/>
        </w:rPr>
        <w:t>dvisor-conducted questioning.</w:t>
      </w:r>
      <w:bookmarkEnd w:id="689809615"/>
      <w:r w:rsidRPr="6D092534" w:rsidR="00F165F1">
        <w:rPr>
          <w:rFonts w:ascii="Calibri" w:hAnsi="Calibri" w:eastAsia="Calibri" w:cs="Calibri"/>
        </w:rPr>
        <w:t xml:space="preserve"> </w:t>
      </w:r>
    </w:p>
    <w:p w:rsidRPr="00792499" w:rsidR="0032531E" w:rsidP="00804DF1" w14:paraId="4D3DEBD4" w14:textId="1F88AA22">
      <w:pPr>
        <w:pStyle w:val="ListParagraph"/>
        <w:numPr>
          <w:ilvl w:val="0"/>
          <w:numId w:val="7"/>
        </w:numPr>
        <w:rPr>
          <w:rFonts w:ascii="Calibri" w:hAnsi="Calibri" w:eastAsia="Calibri" w:cs="Calibri"/>
          <w:color w:val="auto"/>
          <w:shd w:val="clear" w:color="auto" w:fill="auto"/>
        </w:rPr>
      </w:pPr>
      <w:r w:rsidRPr="00792499">
        <w:rPr>
          <w:rFonts w:ascii="Calibri" w:hAnsi="Calibri" w:eastAsia="Calibri" w:cs="Calibri"/>
        </w:rPr>
        <w:t xml:space="preserve">An invitation to each </w:t>
      </w:r>
      <w:r w:rsidR="003B5517">
        <w:rPr>
          <w:rFonts w:ascii="Calibri" w:hAnsi="Calibri" w:eastAsia="Calibri" w:cs="Calibri"/>
        </w:rPr>
        <w:t>P</w:t>
      </w:r>
      <w:r w:rsidRPr="00792499">
        <w:rPr>
          <w:rFonts w:ascii="Calibri" w:hAnsi="Calibri" w:eastAsia="Calibri" w:cs="Calibri"/>
        </w:rPr>
        <w:t xml:space="preserve">arty to submit to the Hearing Facilitator an impact statement pre-hearing that the Hearing Facilitator will review during any </w:t>
      </w:r>
      <w:r w:rsidR="00736F4A">
        <w:rPr>
          <w:rFonts w:ascii="Calibri" w:hAnsi="Calibri" w:eastAsia="Calibri" w:cs="Calibri"/>
        </w:rPr>
        <w:t>S</w:t>
      </w:r>
      <w:r w:rsidRPr="00792499">
        <w:rPr>
          <w:rFonts w:ascii="Calibri" w:hAnsi="Calibri" w:eastAsia="Calibri" w:cs="Calibri"/>
        </w:rPr>
        <w:t xml:space="preserve">anction determination. </w:t>
      </w:r>
    </w:p>
    <w:p w:rsidRPr="00792499" w:rsidR="0032531E" w:rsidP="00804DF1" w14:paraId="7E1F0A5D" w14:textId="17E95998">
      <w:pPr>
        <w:pStyle w:val="ListParagraph"/>
        <w:numPr>
          <w:ilvl w:val="0"/>
          <w:numId w:val="7"/>
        </w:numPr>
        <w:rPr>
          <w:rFonts w:ascii="Calibri" w:hAnsi="Calibri" w:eastAsia="Calibri" w:cs="Calibri"/>
          <w:color w:val="auto"/>
          <w:shd w:val="clear" w:color="auto" w:fill="auto"/>
        </w:rPr>
      </w:pPr>
      <w:r w:rsidRPr="6D092534" w:rsidR="6D092534">
        <w:rPr>
          <w:rFonts w:ascii="Calibri" w:hAnsi="Calibri" w:eastAsia="Calibri" w:cs="Calibri"/>
        </w:rPr>
        <w:t xml:space="preserve">An invitation to contact the Title IX Coordinator </w:t>
      </w:r>
      <w:r w:rsidRPr="6D092534" w:rsidR="1EBD29D7">
        <w:rPr>
          <w:rFonts w:ascii="Calibri" w:hAnsi="Calibri" w:eastAsia="Calibri" w:cs="Calibri"/>
        </w:rPr>
        <w:t xml:space="preserve">or Assistant Title IX Coordinator </w:t>
      </w:r>
      <w:r w:rsidRPr="6D092534" w:rsidR="6D092534">
        <w:rPr>
          <w:rFonts w:ascii="Calibri" w:hAnsi="Calibri" w:eastAsia="Calibri" w:cs="Calibri"/>
        </w:rPr>
        <w:t xml:space="preserve">to arrange any disability </w:t>
      </w:r>
      <w:r w:rsidRPr="6D092534" w:rsidR="003C02E8">
        <w:rPr>
          <w:rFonts w:ascii="Calibri" w:hAnsi="Calibri" w:eastAsia="Calibri" w:cs="Calibri"/>
        </w:rPr>
        <w:t>accommodations</w:t>
      </w:r>
      <w:r w:rsidRPr="6D092534" w:rsidR="6D092534">
        <w:rPr>
          <w:rFonts w:ascii="Calibri" w:hAnsi="Calibri" w:eastAsia="Calibri" w:cs="Calibri"/>
        </w:rPr>
        <w:t xml:space="preserve">, such as: language </w:t>
      </w:r>
      <w:r w:rsidRPr="6D092534" w:rsidR="6D092534">
        <w:rPr>
          <w:rFonts w:ascii="Calibri" w:hAnsi="Calibri" w:eastAsia="Calibri" w:cs="Calibri"/>
        </w:rPr>
        <w:t>assistance</w:t>
      </w:r>
      <w:r w:rsidRPr="6D092534" w:rsidR="6D092534">
        <w:rPr>
          <w:rFonts w:ascii="Calibri" w:hAnsi="Calibri" w:eastAsia="Calibri" w:cs="Calibri"/>
        </w:rPr>
        <w:t xml:space="preserve"> and/or interpretation services that may </w:t>
      </w:r>
      <w:r w:rsidRPr="6D092534" w:rsidR="003C02E8">
        <w:rPr>
          <w:rFonts w:ascii="Calibri" w:hAnsi="Calibri" w:eastAsia="Calibri" w:cs="Calibri"/>
        </w:rPr>
        <w:t>be needed at the hearing, at least seven (7) business day prior to the hearing</w:t>
      </w:r>
      <w:r w:rsidRPr="6D092534" w:rsidR="00A221FF">
        <w:rPr>
          <w:rFonts w:ascii="Calibri" w:hAnsi="Calibri" w:eastAsia="Calibri" w:cs="Calibri"/>
        </w:rPr>
        <w:t>.</w:t>
      </w:r>
    </w:p>
    <w:p w:rsidRPr="00792499" w:rsidR="00707C08" w:rsidP="00162EB6" w14:paraId="26AA1DA5" w14:textId="70128E08">
      <w:pPr>
        <w:rPr>
          <w:rFonts w:ascii="Calibri" w:hAnsi="Calibri" w:cs="Calibri"/>
          <w:color w:val="auto"/>
          <w:shd w:val="clear" w:color="auto" w:fill="auto"/>
        </w:rPr>
      </w:pPr>
      <w:r w:rsidRPr="6D092534" w:rsidR="6D092534">
        <w:rPr>
          <w:rFonts w:ascii="Calibri" w:hAnsi="Calibri" w:cs="Calibri"/>
        </w:rPr>
        <w:t xml:space="preserve">Hearings for </w:t>
      </w:r>
      <w:bookmarkStart w:name="_Int_OBW8Lxhb" w:id="2127123201"/>
      <w:r w:rsidRPr="6D092534" w:rsidR="6D092534">
        <w:rPr>
          <w:rFonts w:ascii="Calibri" w:hAnsi="Calibri" w:cs="Calibri"/>
        </w:rPr>
        <w:t>possible violations</w:t>
      </w:r>
      <w:bookmarkEnd w:id="2127123201"/>
      <w:r w:rsidRPr="6D092534" w:rsidR="6D092534">
        <w:rPr>
          <w:rFonts w:ascii="Calibri" w:hAnsi="Calibri" w:cs="Calibri"/>
        </w:rPr>
        <w:t xml:space="preserve"> that occur near or after the end of an academic term (assuming the Respo</w:t>
      </w:r>
      <w:r w:rsidRPr="6D092534" w:rsidR="6D092534">
        <w:rPr>
          <w:rFonts w:ascii="Calibri" w:hAnsi="Calibri" w:cs="Calibri"/>
        </w:rPr>
        <w:t xml:space="preserve">ndent is still subject to this Policy) and are unable to be resolved prior to the end of term will typically be held </w:t>
      </w:r>
      <w:r w:rsidRPr="6D092534" w:rsidR="6D092534">
        <w:rPr>
          <w:rFonts w:ascii="Calibri" w:hAnsi="Calibri" w:cs="Calibri"/>
        </w:rPr>
        <w:t>immediately</w:t>
      </w:r>
      <w:r w:rsidRPr="6D092534" w:rsidR="6D092534">
        <w:rPr>
          <w:rFonts w:ascii="Calibri" w:hAnsi="Calibri" w:cs="Calibri"/>
        </w:rPr>
        <w:t xml:space="preserve"> after the end of the term or during the summer, as needed.</w:t>
      </w:r>
    </w:p>
    <w:p w:rsidRPr="00792499" w:rsidR="00C958A3" w:rsidP="00884ACA" w14:paraId="67DA351D" w14:textId="27FAB749">
      <w:pPr>
        <w:rPr>
          <w:rFonts w:ascii="Calibri" w:hAnsi="Calibri" w:eastAsia="Calibri" w:cs="Calibri"/>
          <w:color w:val="auto"/>
          <w:shd w:val="clear" w:color="auto" w:fill="auto"/>
        </w:rPr>
      </w:pPr>
      <w:r w:rsidRPr="00792499">
        <w:rPr>
          <w:rFonts w:ascii="Calibri" w:hAnsi="Calibri" w:cs="Calibri"/>
        </w:rPr>
        <w:t>In these cases, if the Respondent is a graduating student, a hold ma</w:t>
      </w:r>
      <w:r w:rsidRPr="00792499">
        <w:rPr>
          <w:rFonts w:ascii="Calibri" w:hAnsi="Calibri" w:cs="Calibri"/>
        </w:rPr>
        <w:t>y be placed on graduation and/or official transcripts until the matter is fully resolved (including any appeal). A student facing charges under this P</w:t>
      </w:r>
      <w:r w:rsidRPr="00792499" w:rsidR="00707C08">
        <w:rPr>
          <w:rFonts w:ascii="Calibri" w:hAnsi="Calibri" w:cs="Calibri"/>
        </w:rPr>
        <w:t>olicy is not in good standing to graduate.</w:t>
      </w:r>
    </w:p>
    <w:p w:rsidRPr="00792499" w:rsidR="00361261" w:rsidP="00804DF1" w14:paraId="213F70A6" w14:textId="117E87EF">
      <w:pPr>
        <w:pStyle w:val="ListParagraph"/>
        <w:numPr>
          <w:ilvl w:val="0"/>
          <w:numId w:val="23"/>
        </w:numPr>
        <w:rPr>
          <w:rFonts w:ascii="Calibri" w:hAnsi="Calibri" w:eastAsia="Calibri" w:cs="Calibri"/>
          <w:i/>
          <w:iCs/>
          <w:color w:val="auto"/>
          <w:u w:val="single"/>
          <w:shd w:val="clear" w:color="auto" w:fill="auto"/>
        </w:rPr>
      </w:pPr>
      <w:r w:rsidRPr="00792499">
        <w:rPr>
          <w:rFonts w:ascii="Calibri" w:hAnsi="Calibri" w:eastAsia="Calibri" w:cs="Calibri"/>
          <w:i/>
          <w:iCs/>
          <w:u w:val="single"/>
        </w:rPr>
        <w:t xml:space="preserve">Dismissal(s) </w:t>
      </w:r>
    </w:p>
    <w:p w:rsidRPr="00792499" w:rsidR="009E3A31" w:rsidP="009E3A31" w14:paraId="0B3BE754" w14:textId="77777777">
      <w:pPr>
        <w:pStyle w:val="ListParagraph"/>
        <w:rPr>
          <w:rFonts w:ascii="Calibri" w:hAnsi="Calibri" w:eastAsia="Calibri" w:cs="Calibri"/>
          <w:i/>
          <w:iCs/>
          <w:color w:val="auto"/>
          <w:u w:val="single"/>
          <w:shd w:val="clear" w:color="auto" w:fill="auto"/>
        </w:rPr>
      </w:pPr>
    </w:p>
    <w:p w:rsidRPr="00792499" w:rsidR="008569BA" w:rsidP="00804DF1" w14:paraId="513592F9" w14:textId="20972FEF">
      <w:pPr>
        <w:pStyle w:val="ListParagraph"/>
        <w:numPr>
          <w:ilvl w:val="0"/>
          <w:numId w:val="11"/>
        </w:numPr>
        <w:rPr>
          <w:rFonts w:ascii="Calibri" w:hAnsi="Calibri" w:eastAsia="Calibri" w:cs="Calibri"/>
          <w:color w:val="auto"/>
          <w:shd w:val="clear" w:color="auto" w:fill="auto"/>
        </w:rPr>
      </w:pPr>
      <w:r w:rsidRPr="00792499">
        <w:rPr>
          <w:rFonts w:ascii="Calibri" w:hAnsi="Calibri" w:eastAsia="Calibri" w:cs="Calibri"/>
        </w:rPr>
        <w:t>At any time during the investigation or hearing,</w:t>
      </w:r>
      <w:r w:rsidRPr="00792499">
        <w:rPr>
          <w:rFonts w:ascii="Calibri" w:hAnsi="Calibri" w:eastAsia="Calibri" w:cs="Calibri"/>
        </w:rPr>
        <w:t xml:space="preserve"> the University of New Haven may dismiss the Complaint or any of its allegations if:</w:t>
      </w:r>
    </w:p>
    <w:p w:rsidRPr="00792499" w:rsidR="008569BA" w:rsidP="00804DF1" w14:paraId="5986D2DE" w14:textId="2AB35ACA">
      <w:pPr>
        <w:pStyle w:val="ListParagraph"/>
        <w:numPr>
          <w:ilvl w:val="1"/>
          <w:numId w:val="11"/>
        </w:numPr>
        <w:rPr>
          <w:rFonts w:ascii="Calibri" w:hAnsi="Calibri" w:eastAsia="Calibri" w:cs="Calibri"/>
          <w:color w:val="auto"/>
          <w:shd w:val="clear" w:color="auto" w:fill="auto"/>
        </w:rPr>
      </w:pPr>
      <w:r w:rsidRPr="00792499">
        <w:rPr>
          <w:rFonts w:ascii="Calibri" w:hAnsi="Calibri" w:eastAsia="Calibri" w:cs="Calibri"/>
        </w:rPr>
        <w:t xml:space="preserve">The Respondent is unidentifiable even after a reasonable attempt to identify the </w:t>
      </w:r>
      <w:r w:rsidRPr="00792499">
        <w:rPr>
          <w:rFonts w:ascii="Calibri" w:hAnsi="Calibri" w:eastAsia="Calibri" w:cs="Calibri"/>
        </w:rPr>
        <w:t>resp</w:t>
      </w:r>
      <w:r w:rsidRPr="00792499" w:rsidR="006A3822">
        <w:rPr>
          <w:rFonts w:ascii="Calibri" w:hAnsi="Calibri" w:eastAsia="Calibri" w:cs="Calibri"/>
        </w:rPr>
        <w:t>ondent</w:t>
      </w:r>
    </w:p>
    <w:p w:rsidRPr="00792499" w:rsidR="005D18C2" w:rsidP="00804DF1" w14:paraId="6F4B3E2D" w14:textId="7ABFBFDB">
      <w:pPr>
        <w:pStyle w:val="ListParagraph"/>
        <w:numPr>
          <w:ilvl w:val="1"/>
          <w:numId w:val="11"/>
        </w:numPr>
        <w:rPr>
          <w:rFonts w:ascii="Calibri" w:hAnsi="Calibri" w:eastAsia="Calibri" w:cs="Calibri"/>
          <w:color w:val="auto"/>
          <w:shd w:val="clear" w:color="auto" w:fill="auto"/>
        </w:rPr>
      </w:pPr>
      <w:r w:rsidRPr="00792499">
        <w:rPr>
          <w:rFonts w:ascii="Calibri" w:hAnsi="Calibri" w:eastAsia="Calibri" w:cs="Calibri"/>
        </w:rPr>
        <w:t xml:space="preserve">The </w:t>
      </w:r>
      <w:r w:rsidR="00595D9E">
        <w:rPr>
          <w:rFonts w:ascii="Calibri" w:hAnsi="Calibri" w:eastAsia="Calibri" w:cs="Calibri"/>
        </w:rPr>
        <w:t>R</w:t>
      </w:r>
      <w:r w:rsidRPr="00792499">
        <w:rPr>
          <w:rFonts w:ascii="Calibri" w:hAnsi="Calibri" w:eastAsia="Calibri" w:cs="Calibri"/>
        </w:rPr>
        <w:t>espondent is no</w:t>
      </w:r>
      <w:r w:rsidRPr="00792499" w:rsidR="008D57BF">
        <w:rPr>
          <w:rFonts w:ascii="Calibri" w:hAnsi="Calibri" w:eastAsia="Calibri" w:cs="Calibri"/>
        </w:rPr>
        <w:t>t participating in the educational program or activities or is not employed by the University</w:t>
      </w:r>
      <w:r w:rsidR="00595D9E">
        <w:rPr>
          <w:rFonts w:ascii="Calibri" w:hAnsi="Calibri" w:eastAsia="Calibri" w:cs="Calibri"/>
        </w:rPr>
        <w:t xml:space="preserve"> of New Haven</w:t>
      </w:r>
    </w:p>
    <w:p w:rsidRPr="00792499" w:rsidR="005D18C2" w:rsidP="00804DF1" w14:paraId="6385EB3E" w14:textId="6656A3DB">
      <w:pPr>
        <w:pStyle w:val="ListParagraph"/>
        <w:numPr>
          <w:ilvl w:val="1"/>
          <w:numId w:val="11"/>
        </w:numPr>
        <w:rPr>
          <w:rFonts w:ascii="Calibri" w:hAnsi="Calibri" w:eastAsia="Calibri" w:cs="Calibri"/>
          <w:color w:val="auto"/>
          <w:shd w:val="clear" w:color="auto" w:fill="auto"/>
        </w:rPr>
      </w:pPr>
      <w:r w:rsidRPr="6D092534" w:rsidR="6D092534">
        <w:rPr>
          <w:rFonts w:ascii="Calibri" w:hAnsi="Calibri" w:eastAsia="Calibri" w:cs="Calibri"/>
        </w:rPr>
        <w:t xml:space="preserve">The Complainant voluntarily withdraws some or </w:t>
      </w:r>
      <w:bookmarkStart w:name="_Int_Fw201Ou4" w:id="2023456937"/>
      <w:r w:rsidRPr="6D092534" w:rsidR="6D092534">
        <w:rPr>
          <w:rFonts w:ascii="Calibri" w:hAnsi="Calibri" w:eastAsia="Calibri" w:cs="Calibri"/>
        </w:rPr>
        <w:t>all of</w:t>
      </w:r>
      <w:bookmarkEnd w:id="2023456937"/>
      <w:r w:rsidRPr="6D092534" w:rsidR="6D092534">
        <w:rPr>
          <w:rFonts w:ascii="Calibri" w:hAnsi="Calibri" w:eastAsia="Calibri" w:cs="Calibri"/>
        </w:rPr>
        <w:t xml:space="preserve"> the allegations and any remaining allegations would not </w:t>
      </w:r>
      <w:r w:rsidRPr="6D092534" w:rsidR="6D092534">
        <w:rPr>
          <w:rFonts w:ascii="Calibri" w:hAnsi="Calibri" w:eastAsia="Calibri" w:cs="Calibri"/>
        </w:rPr>
        <w:t>constitute</w:t>
      </w:r>
      <w:r w:rsidRPr="6D092534" w:rsidR="6D092534">
        <w:rPr>
          <w:rFonts w:ascii="Calibri" w:hAnsi="Calibri" w:eastAsia="Calibri" w:cs="Calibri"/>
        </w:rPr>
        <w:t xml:space="preserve"> </w:t>
      </w:r>
      <w:r w:rsidRPr="6D092534" w:rsidR="00595D9E">
        <w:rPr>
          <w:rFonts w:ascii="Calibri" w:hAnsi="Calibri" w:eastAsia="Calibri" w:cs="Calibri"/>
        </w:rPr>
        <w:t xml:space="preserve">sex-based </w:t>
      </w:r>
      <w:r w:rsidRPr="6D092534" w:rsidR="6D092534">
        <w:rPr>
          <w:rFonts w:ascii="Calibri" w:hAnsi="Calibri" w:eastAsia="Calibri" w:cs="Calibri"/>
        </w:rPr>
        <w:t>discrimination under Title IX</w:t>
      </w:r>
      <w:r w:rsidRPr="6D092534" w:rsidR="00A221FF">
        <w:rPr>
          <w:rFonts w:ascii="Calibri" w:hAnsi="Calibri" w:eastAsia="Calibri" w:cs="Calibri"/>
        </w:rPr>
        <w:t xml:space="preserve">, in which case the University </w:t>
      </w:r>
      <w:r w:rsidRPr="6D092534" w:rsidR="00595D9E">
        <w:rPr>
          <w:rFonts w:ascii="Calibri" w:hAnsi="Calibri" w:eastAsia="Calibri" w:cs="Calibri"/>
        </w:rPr>
        <w:t xml:space="preserve">of New Haven </w:t>
      </w:r>
      <w:r w:rsidRPr="6D092534" w:rsidR="00A221FF">
        <w:rPr>
          <w:rFonts w:ascii="Calibri" w:hAnsi="Calibri" w:eastAsia="Calibri" w:cs="Calibri"/>
        </w:rPr>
        <w:t xml:space="preserve">will obtain the Complainant’s withdrawal in </w:t>
      </w:r>
      <w:r w:rsidRPr="6D092534" w:rsidR="00A221FF">
        <w:rPr>
          <w:rFonts w:ascii="Calibri" w:hAnsi="Calibri" w:eastAsia="Calibri" w:cs="Calibri"/>
        </w:rPr>
        <w:t>writing</w:t>
      </w:r>
    </w:p>
    <w:p w:rsidRPr="00792499" w:rsidR="008D57BF" w:rsidP="00804DF1" w14:paraId="0E64A94A" w14:textId="6E4C7F9A">
      <w:pPr>
        <w:pStyle w:val="ListParagraph"/>
        <w:numPr>
          <w:ilvl w:val="1"/>
          <w:numId w:val="11"/>
        </w:numPr>
        <w:rPr>
          <w:rFonts w:ascii="Calibri" w:hAnsi="Calibri" w:eastAsia="Calibri" w:cs="Calibri"/>
          <w:color w:val="auto"/>
          <w:shd w:val="clear" w:color="auto" w:fill="auto"/>
        </w:rPr>
      </w:pPr>
      <w:r w:rsidRPr="71535B90" w:rsidR="71535B90">
        <w:rPr>
          <w:rFonts w:ascii="Calibri" w:hAnsi="Calibri" w:eastAsia="Calibri" w:cs="Calibri"/>
        </w:rPr>
        <w:t xml:space="preserve">The allegations, even if proven, would not violate Title IX after reasonable efforts have been made to clarify the allegations with the </w:t>
      </w:r>
      <w:r w:rsidRPr="71535B90" w:rsidR="00595D9E">
        <w:rPr>
          <w:rFonts w:ascii="Calibri" w:hAnsi="Calibri" w:eastAsia="Calibri" w:cs="Calibri"/>
        </w:rPr>
        <w:t>C</w:t>
      </w:r>
      <w:r w:rsidRPr="71535B90" w:rsidR="00071DBA">
        <w:rPr>
          <w:rFonts w:ascii="Calibri" w:hAnsi="Calibri" w:eastAsia="Calibri" w:cs="Calibri"/>
        </w:rPr>
        <w:t>omplainant</w:t>
      </w:r>
    </w:p>
    <w:p w:rsidR="3636D06C" w:rsidP="71535B90" w:rsidRDefault="3636D06C" w14:paraId="50D726A1" w14:textId="1A435C5B">
      <w:pPr>
        <w:pStyle w:val="ListParagraph"/>
        <w:numPr>
          <w:ilvl w:val="1"/>
          <w:numId w:val="11"/>
        </w:numPr>
        <w:rPr>
          <w:rFonts w:ascii="Calibri" w:hAnsi="Calibri" w:eastAsia="Calibri" w:cs="Calibri"/>
          <w:color w:val="auto"/>
        </w:rPr>
      </w:pPr>
      <w:r w:rsidRPr="71535B90" w:rsidR="3636D06C">
        <w:rPr>
          <w:rFonts w:ascii="Calibri" w:hAnsi="Calibri" w:eastAsia="Calibri" w:cs="Calibri"/>
          <w:color w:val="auto"/>
        </w:rPr>
        <w:t xml:space="preserve">At the time of the complaint, a complainant is not </w:t>
      </w:r>
      <w:r w:rsidRPr="71535B90" w:rsidR="3636D06C">
        <w:rPr>
          <w:rFonts w:ascii="Calibri" w:hAnsi="Calibri" w:eastAsia="Calibri" w:cs="Calibri"/>
          <w:color w:val="auto"/>
        </w:rPr>
        <w:t>participating</w:t>
      </w:r>
      <w:r w:rsidRPr="71535B90" w:rsidR="3636D06C">
        <w:rPr>
          <w:rFonts w:ascii="Calibri" w:hAnsi="Calibri" w:eastAsia="Calibri" w:cs="Calibri"/>
          <w:color w:val="auto"/>
        </w:rPr>
        <w:t xml:space="preserve"> in or </w:t>
      </w:r>
      <w:r w:rsidRPr="71535B90" w:rsidR="3636D06C">
        <w:rPr>
          <w:rFonts w:ascii="Calibri" w:hAnsi="Calibri" w:eastAsia="Calibri" w:cs="Calibri"/>
          <w:color w:val="auto"/>
        </w:rPr>
        <w:t>attempting</w:t>
      </w:r>
      <w:r w:rsidRPr="71535B90" w:rsidR="3636D06C">
        <w:rPr>
          <w:rFonts w:ascii="Calibri" w:hAnsi="Calibri" w:eastAsia="Calibri" w:cs="Calibri"/>
          <w:color w:val="auto"/>
        </w:rPr>
        <w:t xml:space="preserve"> to participate in the recipient's education program or activity.</w:t>
      </w:r>
      <w:r w:rsidRPr="71535B90" w:rsidR="3636D06C">
        <w:rPr>
          <w:rFonts w:ascii="Calibri" w:hAnsi="Calibri" w:eastAsia="Calibri" w:cs="Calibri"/>
          <w:color w:val="auto"/>
        </w:rPr>
        <w:t xml:space="preserve"> </w:t>
      </w:r>
    </w:p>
    <w:p w:rsidRPr="00792499" w:rsidR="00FF7153" w:rsidP="00804DF1" w14:paraId="6CE4BC98" w14:textId="1FCDC0B6">
      <w:pPr>
        <w:pStyle w:val="ListParagraph"/>
        <w:numPr>
          <w:ilvl w:val="0"/>
          <w:numId w:val="11"/>
        </w:numPr>
        <w:rPr>
          <w:rFonts w:ascii="Calibri" w:hAnsi="Calibri" w:eastAsia="Calibri" w:cs="Calibri"/>
          <w:color w:val="auto"/>
          <w:shd w:val="clear" w:color="auto" w:fill="auto"/>
        </w:rPr>
      </w:pPr>
      <w:r w:rsidRPr="00792499">
        <w:rPr>
          <w:rFonts w:ascii="Calibri" w:hAnsi="Calibri" w:eastAsia="Calibri" w:cs="Calibri"/>
        </w:rPr>
        <w:t>In all such circumstances, supporti</w:t>
      </w:r>
      <w:r w:rsidRPr="00792499" w:rsidR="00902091">
        <w:rPr>
          <w:rFonts w:ascii="Calibri" w:hAnsi="Calibri" w:eastAsia="Calibri" w:cs="Calibri"/>
        </w:rPr>
        <w:t xml:space="preserve">ve measures may be continued. </w:t>
      </w:r>
    </w:p>
    <w:p w:rsidRPr="00792499" w:rsidR="008F4009" w:rsidP="00804DF1" w14:paraId="07E665B2" w14:textId="02FC8138">
      <w:pPr>
        <w:pStyle w:val="ListParagraph"/>
        <w:numPr>
          <w:ilvl w:val="0"/>
          <w:numId w:val="11"/>
        </w:numPr>
        <w:rPr>
          <w:rFonts w:ascii="Calibri" w:hAnsi="Calibri" w:eastAsia="Calibri" w:cs="Calibri"/>
          <w:color w:val="auto"/>
          <w:shd w:val="clear" w:color="auto" w:fill="auto"/>
        </w:rPr>
      </w:pPr>
      <w:r w:rsidRPr="00792499">
        <w:rPr>
          <w:rFonts w:ascii="Calibri" w:hAnsi="Calibri" w:eastAsia="Calibri" w:cs="Calibri"/>
        </w:rPr>
        <w:t>Under</w:t>
      </w:r>
      <w:r w:rsidRPr="00792499" w:rsidR="00725C05">
        <w:rPr>
          <w:rFonts w:ascii="Calibri" w:hAnsi="Calibri" w:eastAsia="Calibri" w:cs="Calibri"/>
        </w:rPr>
        <w:t xml:space="preserve"> </w:t>
      </w:r>
      <w:r w:rsidR="00D23C71">
        <w:rPr>
          <w:rFonts w:ascii="Calibri" w:hAnsi="Calibri" w:eastAsia="Calibri" w:cs="Calibri"/>
        </w:rPr>
        <w:t>F</w:t>
      </w:r>
      <w:r w:rsidRPr="00792499" w:rsidR="00725C05">
        <w:rPr>
          <w:rFonts w:ascii="Calibri" w:hAnsi="Calibri" w:eastAsia="Calibri" w:cs="Calibri"/>
        </w:rPr>
        <w:t>.1.b.</w:t>
      </w:r>
      <w:r w:rsidRPr="00792499">
        <w:rPr>
          <w:rFonts w:ascii="Calibri" w:hAnsi="Calibri" w:eastAsia="Calibri" w:cs="Calibri"/>
        </w:rPr>
        <w:t>:</w:t>
      </w:r>
    </w:p>
    <w:p w:rsidRPr="00792499" w:rsidR="008F4009" w:rsidP="00804DF1" w14:paraId="75F5A1F5" w14:textId="473898DA">
      <w:pPr>
        <w:pStyle w:val="ListParagraph"/>
        <w:numPr>
          <w:ilvl w:val="1"/>
          <w:numId w:val="11"/>
        </w:numPr>
        <w:rPr>
          <w:rFonts w:ascii="Calibri" w:hAnsi="Calibri" w:eastAsia="Calibri" w:cs="Calibri"/>
          <w:color w:val="auto"/>
          <w:shd w:val="clear" w:color="auto" w:fill="auto"/>
        </w:rPr>
      </w:pPr>
      <w:r w:rsidRPr="00792499">
        <w:rPr>
          <w:rFonts w:ascii="Calibri" w:hAnsi="Calibri" w:eastAsia="Calibri" w:cs="Calibri"/>
        </w:rPr>
        <w:t xml:space="preserve">The </w:t>
      </w:r>
      <w:r w:rsidR="00595D9E">
        <w:rPr>
          <w:rFonts w:ascii="Calibri" w:hAnsi="Calibri" w:eastAsia="Calibri" w:cs="Calibri"/>
        </w:rPr>
        <w:t>R</w:t>
      </w:r>
      <w:r w:rsidRPr="00792499">
        <w:rPr>
          <w:rFonts w:ascii="Calibri" w:hAnsi="Calibri" w:eastAsia="Calibri" w:cs="Calibri"/>
        </w:rPr>
        <w:t xml:space="preserve">espondent’s student or employment </w:t>
      </w:r>
      <w:r w:rsidRPr="00792499" w:rsidR="00784418">
        <w:rPr>
          <w:rFonts w:ascii="Calibri" w:hAnsi="Calibri" w:eastAsia="Calibri" w:cs="Calibri"/>
        </w:rPr>
        <w:t xml:space="preserve">records may be marked to indicate their departure during a disciplinary process (which may resume if they return to the University of New </w:t>
      </w:r>
      <w:r w:rsidRPr="00792499" w:rsidR="00593081">
        <w:rPr>
          <w:rFonts w:ascii="Calibri" w:hAnsi="Calibri" w:eastAsia="Calibri" w:cs="Calibri"/>
        </w:rPr>
        <w:t>Haven but</w:t>
      </w:r>
      <w:r w:rsidRPr="00792499" w:rsidR="00784418">
        <w:rPr>
          <w:rFonts w:ascii="Calibri" w:hAnsi="Calibri" w:eastAsia="Calibri" w:cs="Calibri"/>
        </w:rPr>
        <w:t xml:space="preserve"> will not indicate that such </w:t>
      </w:r>
      <w:r w:rsidR="00C63CD0">
        <w:rPr>
          <w:rFonts w:ascii="Calibri" w:hAnsi="Calibri" w:eastAsia="Calibri" w:cs="Calibri"/>
        </w:rPr>
        <w:t>R</w:t>
      </w:r>
      <w:r w:rsidRPr="00792499" w:rsidR="00784418">
        <w:rPr>
          <w:rFonts w:ascii="Calibri" w:hAnsi="Calibri" w:eastAsia="Calibri" w:cs="Calibri"/>
        </w:rPr>
        <w:t>espondent was found or assumed responsible for any alleged misconduct pending at the time of departure</w:t>
      </w:r>
      <w:r w:rsidRPr="00792499" w:rsidR="002969CB">
        <w:rPr>
          <w:rFonts w:ascii="Calibri" w:hAnsi="Calibri" w:eastAsia="Calibri" w:cs="Calibri"/>
        </w:rPr>
        <w:t>)</w:t>
      </w:r>
      <w:r w:rsidRPr="00792499" w:rsidR="00784418">
        <w:rPr>
          <w:rFonts w:ascii="Calibri" w:hAnsi="Calibri" w:eastAsia="Calibri" w:cs="Calibri"/>
        </w:rPr>
        <w:t xml:space="preserve">. </w:t>
      </w:r>
    </w:p>
    <w:p w:rsidRPr="00792499" w:rsidR="001D7B76" w:rsidP="00804DF1" w14:paraId="1D486324" w14:textId="6457AE28">
      <w:pPr>
        <w:pStyle w:val="ListParagraph"/>
        <w:numPr>
          <w:ilvl w:val="1"/>
          <w:numId w:val="11"/>
        </w:numPr>
        <w:rPr>
          <w:rFonts w:ascii="Calibri" w:hAnsi="Calibri" w:eastAsia="Calibri" w:cs="Calibri"/>
          <w:color w:val="auto"/>
          <w:shd w:val="clear" w:color="auto" w:fill="auto"/>
        </w:rPr>
      </w:pPr>
      <w:r w:rsidRPr="6D092534" w:rsidR="6D092534">
        <w:rPr>
          <w:rFonts w:ascii="Calibri" w:hAnsi="Calibri" w:eastAsia="Calibri" w:cs="Calibri"/>
        </w:rPr>
        <w:t xml:space="preserve">The </w:t>
      </w:r>
      <w:r w:rsidRPr="6D092534" w:rsidR="00C63CD0">
        <w:rPr>
          <w:rFonts w:ascii="Calibri" w:hAnsi="Calibri" w:eastAsia="Calibri" w:cs="Calibri"/>
        </w:rPr>
        <w:t>R</w:t>
      </w:r>
      <w:r w:rsidRPr="6D092534" w:rsidR="6D092534">
        <w:rPr>
          <w:rFonts w:ascii="Calibri" w:hAnsi="Calibri" w:eastAsia="Calibri" w:cs="Calibri"/>
        </w:rPr>
        <w:t>espondent may be required to notify the Title IX Coordinator</w:t>
      </w:r>
      <w:r w:rsidRPr="6D092534" w:rsidR="658E56BE">
        <w:rPr>
          <w:rFonts w:ascii="Calibri" w:hAnsi="Calibri" w:eastAsia="Calibri" w:cs="Calibri"/>
        </w:rPr>
        <w:t xml:space="preserve"> or Assistant Title IX Coordinator</w:t>
      </w:r>
      <w:r w:rsidRPr="6D092534" w:rsidR="6D092534">
        <w:rPr>
          <w:rFonts w:ascii="Calibri" w:hAnsi="Calibri" w:eastAsia="Calibri" w:cs="Calibri"/>
        </w:rPr>
        <w:t xml:space="preserve"> if they intend to visit any building owned or controlled by the University of New Haven or a student organization</w:t>
      </w:r>
      <w:r w:rsidRPr="6D092534" w:rsidR="005A20AD">
        <w:rPr>
          <w:rFonts w:ascii="Calibri" w:hAnsi="Calibri" w:eastAsia="Calibri" w:cs="Calibri"/>
        </w:rPr>
        <w:t xml:space="preserve"> that is officially recognized by the University</w:t>
      </w:r>
      <w:r w:rsidRPr="6D092534" w:rsidR="00595D9E">
        <w:rPr>
          <w:rFonts w:ascii="Calibri" w:hAnsi="Calibri" w:eastAsia="Calibri" w:cs="Calibri"/>
        </w:rPr>
        <w:t xml:space="preserve"> of New Haven</w:t>
      </w:r>
      <w:r w:rsidRPr="6D092534" w:rsidR="005A20AD">
        <w:rPr>
          <w:rFonts w:ascii="Calibri" w:hAnsi="Calibri" w:eastAsia="Calibri" w:cs="Calibri"/>
        </w:rPr>
        <w:t xml:space="preserve">, or if they otherwise seek to attend any University of New Haven education program or activity or event, so that the </w:t>
      </w:r>
      <w:r w:rsidRPr="6D092534" w:rsidR="00C63CD0">
        <w:rPr>
          <w:rFonts w:ascii="Calibri" w:hAnsi="Calibri" w:eastAsia="Calibri" w:cs="Calibri"/>
        </w:rPr>
        <w:t>C</w:t>
      </w:r>
      <w:r w:rsidRPr="6D092534" w:rsidR="005A20AD">
        <w:rPr>
          <w:rFonts w:ascii="Calibri" w:hAnsi="Calibri" w:eastAsia="Calibri" w:cs="Calibri"/>
        </w:rPr>
        <w:t xml:space="preserve">omplainant may be given an opportunity to receive supportive measures if needed. </w:t>
      </w:r>
    </w:p>
    <w:p w:rsidRPr="00792499" w:rsidR="001A272C" w:rsidP="00804DF1" w14:paraId="16E0DFE7" w14:textId="7D08D043">
      <w:pPr>
        <w:pStyle w:val="ListParagraph"/>
        <w:numPr>
          <w:ilvl w:val="0"/>
          <w:numId w:val="11"/>
        </w:numPr>
        <w:rPr>
          <w:rFonts w:ascii="Calibri" w:hAnsi="Calibri" w:eastAsia="Calibri" w:cs="Calibri"/>
          <w:color w:val="auto"/>
          <w:shd w:val="clear" w:color="auto" w:fill="auto"/>
        </w:rPr>
      </w:pPr>
      <w:r w:rsidRPr="00792499">
        <w:rPr>
          <w:rFonts w:ascii="Calibri" w:hAnsi="Calibri" w:eastAsia="Calibri" w:cs="Calibri"/>
        </w:rPr>
        <w:t>I</w:t>
      </w:r>
      <w:r w:rsidRPr="00792499">
        <w:rPr>
          <w:rFonts w:ascii="Calibri" w:hAnsi="Calibri" w:eastAsia="Calibri" w:cs="Calibri"/>
        </w:rPr>
        <w:t>f dismissal is granted under this section, the Grievance Proce</w:t>
      </w:r>
      <w:r w:rsidR="00595D9E">
        <w:rPr>
          <w:rFonts w:ascii="Calibri" w:hAnsi="Calibri" w:eastAsia="Calibri" w:cs="Calibri"/>
        </w:rPr>
        <w:t>dures</w:t>
      </w:r>
      <w:r w:rsidRPr="00792499">
        <w:rPr>
          <w:rFonts w:ascii="Calibri" w:hAnsi="Calibri" w:eastAsia="Calibri" w:cs="Calibri"/>
        </w:rPr>
        <w:t xml:space="preserve"> will cease. Under the Title IX Regulations, </w:t>
      </w:r>
      <w:r w:rsidRPr="00792499" w:rsidR="00006957">
        <w:rPr>
          <w:rFonts w:ascii="Calibri" w:hAnsi="Calibri" w:eastAsia="Calibri" w:cs="Calibri"/>
        </w:rPr>
        <w:t xml:space="preserve">no further investigation will occur, and no disciplinary </w:t>
      </w:r>
      <w:r w:rsidR="00736F4A">
        <w:rPr>
          <w:rFonts w:ascii="Calibri" w:hAnsi="Calibri" w:eastAsia="Calibri" w:cs="Calibri"/>
        </w:rPr>
        <w:t>S</w:t>
      </w:r>
      <w:r w:rsidRPr="00792499" w:rsidR="00006957">
        <w:rPr>
          <w:rFonts w:ascii="Calibri" w:hAnsi="Calibri" w:eastAsia="Calibri" w:cs="Calibri"/>
        </w:rPr>
        <w:t xml:space="preserve">anctions or actions can be imposed against the </w:t>
      </w:r>
      <w:r w:rsidRPr="00792499" w:rsidR="00E208DD">
        <w:rPr>
          <w:rFonts w:ascii="Calibri" w:hAnsi="Calibri" w:eastAsia="Calibri" w:cs="Calibri"/>
        </w:rPr>
        <w:t>R</w:t>
      </w:r>
      <w:r w:rsidRPr="00792499" w:rsidR="00006957">
        <w:rPr>
          <w:rFonts w:ascii="Calibri" w:hAnsi="Calibri" w:eastAsia="Calibri" w:cs="Calibri"/>
        </w:rPr>
        <w:t xml:space="preserve">espondent. </w:t>
      </w:r>
      <w:r w:rsidRPr="00792499" w:rsidR="00A221FF">
        <w:rPr>
          <w:rFonts w:ascii="Calibri" w:hAnsi="Calibri" w:eastAsia="Calibri" w:cs="Calibri"/>
        </w:rPr>
        <w:t xml:space="preserve">The University </w:t>
      </w:r>
      <w:r w:rsidR="00595D9E">
        <w:rPr>
          <w:rFonts w:ascii="Calibri" w:hAnsi="Calibri" w:eastAsia="Calibri" w:cs="Calibri"/>
        </w:rPr>
        <w:t xml:space="preserve">of New Haven </w:t>
      </w:r>
      <w:r w:rsidRPr="00792499" w:rsidR="00A221FF">
        <w:rPr>
          <w:rFonts w:ascii="Calibri" w:hAnsi="Calibri" w:eastAsia="Calibri" w:cs="Calibri"/>
        </w:rPr>
        <w:t xml:space="preserve">will provide the </w:t>
      </w:r>
      <w:r w:rsidR="00595D9E">
        <w:rPr>
          <w:rFonts w:ascii="Calibri" w:hAnsi="Calibri" w:eastAsia="Calibri" w:cs="Calibri"/>
        </w:rPr>
        <w:t>P</w:t>
      </w:r>
      <w:r w:rsidRPr="00792499" w:rsidR="00A221FF">
        <w:rPr>
          <w:rFonts w:ascii="Calibri" w:hAnsi="Calibri" w:eastAsia="Calibri" w:cs="Calibri"/>
        </w:rPr>
        <w:t xml:space="preserve">arties, simultaneously, with written notice of the dismissal and the basis for the dismissal, except if the dismissal occurs before the Respondent has been notified of the allegations, in which case written notice will be provided only to the Complainant. </w:t>
      </w:r>
    </w:p>
    <w:p w:rsidRPr="00792499" w:rsidR="000E42AF" w:rsidP="00804DF1" w14:paraId="2417DCD2" w14:textId="65B3B6AE">
      <w:pPr>
        <w:pStyle w:val="ListParagraph"/>
        <w:numPr>
          <w:ilvl w:val="0"/>
          <w:numId w:val="11"/>
        </w:numPr>
        <w:rPr>
          <w:rFonts w:ascii="Calibri" w:hAnsi="Calibri" w:eastAsia="Calibri" w:cs="Calibri"/>
          <w:color w:val="auto"/>
          <w:shd w:val="clear" w:color="auto" w:fill="auto"/>
        </w:rPr>
      </w:pPr>
      <w:r w:rsidRPr="00792499">
        <w:rPr>
          <w:rFonts w:ascii="Calibri" w:hAnsi="Calibri" w:eastAsia="Calibri" w:cs="Calibri"/>
        </w:rPr>
        <w:t xml:space="preserve">A dismissal may be appealed. </w:t>
      </w:r>
    </w:p>
    <w:p w:rsidRPr="00792499" w:rsidR="000E42AF" w:rsidP="000E42AF" w14:paraId="39A4402A" w14:textId="77777777">
      <w:pPr>
        <w:rPr>
          <w:rFonts w:ascii="Calibri" w:hAnsi="Calibri" w:eastAsia="Calibri" w:cs="Calibri"/>
          <w:color w:val="auto"/>
          <w:shd w:val="clear" w:color="auto" w:fill="auto"/>
        </w:rPr>
      </w:pPr>
    </w:p>
    <w:p w:rsidRPr="00792499" w:rsidR="00C958A3" w:rsidP="00804DF1" w14:paraId="40AE38AA" w14:textId="0338D14B">
      <w:pPr>
        <w:pStyle w:val="ListParagraph"/>
        <w:numPr>
          <w:ilvl w:val="0"/>
          <w:numId w:val="23"/>
        </w:numPr>
        <w:rPr>
          <w:rFonts w:ascii="Calibri" w:hAnsi="Calibri" w:eastAsia="Calibri" w:cs="Calibri"/>
          <w:i/>
          <w:iCs/>
          <w:color w:val="auto"/>
          <w:u w:val="single"/>
          <w:shd w:val="clear" w:color="auto" w:fill="auto"/>
        </w:rPr>
      </w:pPr>
      <w:r w:rsidRPr="00792499">
        <w:rPr>
          <w:rFonts w:ascii="Calibri" w:hAnsi="Calibri" w:eastAsia="Calibri" w:cs="Calibri"/>
          <w:i/>
          <w:iCs/>
          <w:u w:val="single"/>
        </w:rPr>
        <w:t>A</w:t>
      </w:r>
      <w:r w:rsidRPr="00792499" w:rsidR="00920B93">
        <w:rPr>
          <w:rFonts w:ascii="Calibri" w:hAnsi="Calibri" w:eastAsia="Calibri" w:cs="Calibri"/>
          <w:i/>
          <w:iCs/>
          <w:u w:val="single"/>
        </w:rPr>
        <w:t>djudication</w:t>
      </w:r>
    </w:p>
    <w:p w:rsidRPr="00792499" w:rsidR="00BD2783" w:rsidP="00BD2783" w14:paraId="4B7B4E5A" w14:textId="77777777">
      <w:pPr>
        <w:pStyle w:val="ListParagraph"/>
        <w:rPr>
          <w:rFonts w:ascii="Calibri" w:hAnsi="Calibri" w:eastAsia="Calibri" w:cs="Calibri"/>
          <w:i/>
          <w:iCs/>
          <w:color w:val="auto"/>
          <w:u w:val="single"/>
          <w:shd w:val="clear" w:color="auto" w:fill="auto"/>
        </w:rPr>
      </w:pPr>
    </w:p>
    <w:p w:rsidRPr="00792499" w:rsidR="009A048D" w:rsidP="00804DF1" w14:paraId="40BA28C2" w14:textId="77777777">
      <w:pPr>
        <w:pStyle w:val="ListParagraph"/>
        <w:numPr>
          <w:ilvl w:val="0"/>
          <w:numId w:val="8"/>
        </w:numPr>
        <w:ind w:left="1080"/>
        <w:rPr>
          <w:rFonts w:ascii="Calibri" w:hAnsi="Calibri" w:eastAsia="Calibri" w:cs="Calibri"/>
          <w:color w:val="auto"/>
          <w:shd w:val="clear" w:color="auto" w:fill="auto"/>
        </w:rPr>
      </w:pPr>
      <w:r w:rsidRPr="00792499">
        <w:rPr>
          <w:rFonts w:ascii="Calibri" w:hAnsi="Calibri" w:eastAsia="Calibri" w:cs="Calibri"/>
        </w:rPr>
        <w:t>Adjudication via hearing</w:t>
      </w:r>
    </w:p>
    <w:p w:rsidRPr="00792499" w:rsidR="00DB72D7" w:rsidP="00804DF1" w14:paraId="0BB28B4D" w14:textId="520749E0">
      <w:pPr>
        <w:pStyle w:val="ListParagraph"/>
        <w:numPr>
          <w:ilvl w:val="1"/>
          <w:numId w:val="9"/>
        </w:numPr>
        <w:rPr>
          <w:rFonts w:ascii="Calibri" w:hAnsi="Calibri" w:eastAsia="Calibri" w:cs="Calibri"/>
          <w:color w:val="auto"/>
          <w:shd w:val="clear" w:color="auto" w:fill="auto"/>
        </w:rPr>
      </w:pPr>
      <w:r w:rsidRPr="00792499">
        <w:rPr>
          <w:rFonts w:ascii="Calibri" w:hAnsi="Calibri" w:eastAsia="Calibri" w:cs="Calibri"/>
        </w:rPr>
        <w:t>The University of New Haven’s</w:t>
      </w:r>
      <w:r w:rsidRPr="00792499" w:rsidR="009A048D">
        <w:rPr>
          <w:rFonts w:ascii="Calibri" w:hAnsi="Calibri" w:eastAsia="Calibri" w:cs="Calibri"/>
        </w:rPr>
        <w:t xml:space="preserve"> Grievance Proce</w:t>
      </w:r>
      <w:r w:rsidR="00595D9E">
        <w:rPr>
          <w:rFonts w:ascii="Calibri" w:hAnsi="Calibri" w:eastAsia="Calibri" w:cs="Calibri"/>
        </w:rPr>
        <w:t>dures</w:t>
      </w:r>
      <w:r w:rsidRPr="00792499" w:rsidR="009A048D">
        <w:rPr>
          <w:rFonts w:ascii="Calibri" w:hAnsi="Calibri" w:eastAsia="Calibri" w:cs="Calibri"/>
        </w:rPr>
        <w:t xml:space="preserve"> will culminate in a live hearing before one or more</w:t>
      </w:r>
      <w:r w:rsidRPr="00792499">
        <w:rPr>
          <w:rFonts w:ascii="Calibri" w:hAnsi="Calibri" w:eastAsia="Calibri" w:cs="Calibri"/>
        </w:rPr>
        <w:t xml:space="preserve"> </w:t>
      </w:r>
      <w:r w:rsidR="00111A39">
        <w:rPr>
          <w:rFonts w:ascii="Calibri" w:hAnsi="Calibri" w:eastAsia="Calibri" w:cs="Calibri"/>
        </w:rPr>
        <w:t>Hearing Facilitators</w:t>
      </w:r>
      <w:r w:rsidRPr="00792499" w:rsidR="009A048D">
        <w:rPr>
          <w:rFonts w:ascii="Calibri" w:hAnsi="Calibri" w:eastAsia="Calibri" w:cs="Calibri"/>
        </w:rPr>
        <w:t>, who will consider all evidence presented (subject to the terms below) and</w:t>
      </w:r>
      <w:r w:rsidRPr="00792499">
        <w:rPr>
          <w:rFonts w:ascii="Calibri" w:hAnsi="Calibri" w:eastAsia="Calibri" w:cs="Calibri"/>
        </w:rPr>
        <w:t xml:space="preserve"> </w:t>
      </w:r>
      <w:r w:rsidRPr="00792499" w:rsidR="009A048D">
        <w:rPr>
          <w:rFonts w:ascii="Calibri" w:hAnsi="Calibri" w:eastAsia="Calibri" w:cs="Calibri"/>
        </w:rPr>
        <w:t xml:space="preserve">determine whether a </w:t>
      </w:r>
      <w:r w:rsidR="00C63CD0">
        <w:rPr>
          <w:rFonts w:ascii="Calibri" w:hAnsi="Calibri" w:eastAsia="Calibri" w:cs="Calibri"/>
        </w:rPr>
        <w:t>R</w:t>
      </w:r>
      <w:r w:rsidRPr="00792499" w:rsidR="009A048D">
        <w:rPr>
          <w:rFonts w:ascii="Calibri" w:hAnsi="Calibri" w:eastAsia="Calibri" w:cs="Calibri"/>
        </w:rPr>
        <w:t>espondent is responsible or not responsible for a violation of this</w:t>
      </w:r>
      <w:r w:rsidRPr="00792499">
        <w:rPr>
          <w:rFonts w:ascii="Calibri" w:hAnsi="Calibri" w:eastAsia="Calibri" w:cs="Calibri"/>
        </w:rPr>
        <w:t xml:space="preserve"> </w:t>
      </w:r>
      <w:r w:rsidRPr="00792499" w:rsidR="009A048D">
        <w:rPr>
          <w:rFonts w:ascii="Calibri" w:hAnsi="Calibri" w:eastAsia="Calibri" w:cs="Calibri"/>
        </w:rPr>
        <w:t>Policy, based on a preponderance of evidence</w:t>
      </w:r>
      <w:r w:rsidRPr="00792499" w:rsidR="00E953C3">
        <w:rPr>
          <w:rFonts w:ascii="Calibri" w:hAnsi="Calibri" w:eastAsia="Calibri" w:cs="Calibri"/>
        </w:rPr>
        <w:t xml:space="preserve"> standard</w:t>
      </w:r>
      <w:r w:rsidRPr="00792499" w:rsidR="009A048D">
        <w:rPr>
          <w:rFonts w:ascii="Calibri" w:hAnsi="Calibri" w:eastAsia="Calibri" w:cs="Calibri"/>
        </w:rPr>
        <w:t>. Under that standard, the</w:t>
      </w:r>
      <w:r w:rsidRPr="00792499">
        <w:rPr>
          <w:rFonts w:ascii="Calibri" w:hAnsi="Calibri" w:eastAsia="Calibri" w:cs="Calibri"/>
        </w:rPr>
        <w:t xml:space="preserve"> </w:t>
      </w:r>
      <w:r w:rsidRPr="00792499" w:rsidR="009A048D">
        <w:rPr>
          <w:rFonts w:ascii="Calibri" w:hAnsi="Calibri" w:eastAsia="Calibri" w:cs="Calibri"/>
        </w:rPr>
        <w:t xml:space="preserve">burden of proof is met, and a </w:t>
      </w:r>
      <w:r w:rsidR="00111A39">
        <w:rPr>
          <w:rFonts w:ascii="Calibri" w:hAnsi="Calibri" w:eastAsia="Calibri" w:cs="Calibri"/>
        </w:rPr>
        <w:t>R</w:t>
      </w:r>
      <w:r w:rsidRPr="00792499" w:rsidR="009A048D">
        <w:rPr>
          <w:rFonts w:ascii="Calibri" w:hAnsi="Calibri" w:eastAsia="Calibri" w:cs="Calibri"/>
        </w:rPr>
        <w:t>espondent may be found responsible for a policy violation,</w:t>
      </w:r>
      <w:r w:rsidRPr="00792499">
        <w:rPr>
          <w:rFonts w:ascii="Calibri" w:hAnsi="Calibri" w:eastAsia="Calibri" w:cs="Calibri"/>
        </w:rPr>
        <w:t xml:space="preserve"> </w:t>
      </w:r>
      <w:r w:rsidRPr="00792499" w:rsidR="009A048D">
        <w:rPr>
          <w:rFonts w:ascii="Calibri" w:hAnsi="Calibri" w:eastAsia="Calibri" w:cs="Calibri"/>
        </w:rPr>
        <w:t xml:space="preserve">if the </w:t>
      </w:r>
      <w:r w:rsidR="00111A39">
        <w:rPr>
          <w:rFonts w:ascii="Calibri" w:hAnsi="Calibri" w:eastAsia="Calibri" w:cs="Calibri"/>
        </w:rPr>
        <w:t>Decisionmaker</w:t>
      </w:r>
      <w:r w:rsidRPr="00792499" w:rsidR="009A048D">
        <w:rPr>
          <w:rFonts w:ascii="Calibri" w:hAnsi="Calibri" w:eastAsia="Calibri" w:cs="Calibri"/>
        </w:rPr>
        <w:t>(s) determine</w:t>
      </w:r>
      <w:r w:rsidR="00111A39">
        <w:rPr>
          <w:rFonts w:ascii="Calibri" w:hAnsi="Calibri" w:eastAsia="Calibri" w:cs="Calibri"/>
        </w:rPr>
        <w:t>s</w:t>
      </w:r>
      <w:r w:rsidRPr="00792499" w:rsidR="009A048D">
        <w:rPr>
          <w:rFonts w:ascii="Calibri" w:hAnsi="Calibri" w:eastAsia="Calibri" w:cs="Calibri"/>
        </w:rPr>
        <w:t xml:space="preserve"> that it is more likely than not that the </w:t>
      </w:r>
      <w:r w:rsidR="00111A39">
        <w:rPr>
          <w:rFonts w:ascii="Calibri" w:hAnsi="Calibri" w:eastAsia="Calibri" w:cs="Calibri"/>
        </w:rPr>
        <w:t>R</w:t>
      </w:r>
      <w:r w:rsidRPr="00792499" w:rsidR="009A048D">
        <w:rPr>
          <w:rFonts w:ascii="Calibri" w:hAnsi="Calibri" w:eastAsia="Calibri" w:cs="Calibri"/>
        </w:rPr>
        <w:t>espondent</w:t>
      </w:r>
      <w:r w:rsidRPr="00792499" w:rsidR="004F34A7">
        <w:rPr>
          <w:rFonts w:ascii="Calibri" w:hAnsi="Calibri" w:eastAsia="Calibri" w:cs="Calibri"/>
        </w:rPr>
        <w:t xml:space="preserve"> </w:t>
      </w:r>
      <w:r w:rsidRPr="00792499" w:rsidR="009A048D">
        <w:rPr>
          <w:rFonts w:ascii="Calibri" w:hAnsi="Calibri" w:eastAsia="Calibri" w:cs="Calibri"/>
        </w:rPr>
        <w:t>committed the conduct alleged. Respondents are entitled to, and will receive the benefit</w:t>
      </w:r>
      <w:r w:rsidRPr="00792499" w:rsidR="00A0496B">
        <w:rPr>
          <w:rFonts w:ascii="Calibri" w:hAnsi="Calibri" w:eastAsia="Calibri" w:cs="Calibri"/>
        </w:rPr>
        <w:t xml:space="preserve"> </w:t>
      </w:r>
      <w:r w:rsidRPr="00792499" w:rsidR="009A048D">
        <w:rPr>
          <w:rFonts w:ascii="Calibri" w:hAnsi="Calibri" w:eastAsia="Calibri" w:cs="Calibri"/>
        </w:rPr>
        <w:t xml:space="preserve">of, a presumption that they are not responsible for the alleged conduct until the </w:t>
      </w:r>
      <w:r w:rsidR="00595D9E">
        <w:rPr>
          <w:rFonts w:ascii="Calibri" w:hAnsi="Calibri" w:eastAsia="Calibri" w:cs="Calibri"/>
        </w:rPr>
        <w:t>G</w:t>
      </w:r>
      <w:r w:rsidRPr="00792499" w:rsidR="009A048D">
        <w:rPr>
          <w:rFonts w:ascii="Calibri" w:hAnsi="Calibri" w:eastAsia="Calibri" w:cs="Calibri"/>
        </w:rPr>
        <w:t>rievance</w:t>
      </w:r>
      <w:r w:rsidRPr="00792499" w:rsidR="00A0496B">
        <w:rPr>
          <w:rFonts w:ascii="Calibri" w:hAnsi="Calibri" w:eastAsia="Calibri" w:cs="Calibri"/>
        </w:rPr>
        <w:t xml:space="preserve"> </w:t>
      </w:r>
      <w:r w:rsidR="00595D9E">
        <w:rPr>
          <w:rFonts w:ascii="Calibri" w:hAnsi="Calibri" w:eastAsia="Calibri" w:cs="Calibri"/>
        </w:rPr>
        <w:t>P</w:t>
      </w:r>
      <w:r w:rsidRPr="00792499" w:rsidR="009A048D">
        <w:rPr>
          <w:rFonts w:ascii="Calibri" w:hAnsi="Calibri" w:eastAsia="Calibri" w:cs="Calibri"/>
        </w:rPr>
        <w:t>roce</w:t>
      </w:r>
      <w:r w:rsidR="00595D9E">
        <w:rPr>
          <w:rFonts w:ascii="Calibri" w:hAnsi="Calibri" w:eastAsia="Calibri" w:cs="Calibri"/>
        </w:rPr>
        <w:t>dures</w:t>
      </w:r>
      <w:r w:rsidRPr="00792499" w:rsidR="009A048D">
        <w:rPr>
          <w:rFonts w:ascii="Calibri" w:hAnsi="Calibri" w:eastAsia="Calibri" w:cs="Calibri"/>
        </w:rPr>
        <w:t xml:space="preserve"> concludes and a determination regarding responsibility is issued. If </w:t>
      </w:r>
      <w:r w:rsidRPr="00792499" w:rsidR="00A0496B">
        <w:rPr>
          <w:rFonts w:ascii="Calibri" w:hAnsi="Calibri" w:eastAsia="Calibri" w:cs="Calibri"/>
        </w:rPr>
        <w:t xml:space="preserve">the </w:t>
      </w:r>
      <w:r w:rsidR="00111A39">
        <w:rPr>
          <w:rFonts w:ascii="Calibri" w:hAnsi="Calibri" w:eastAsia="Calibri" w:cs="Calibri"/>
        </w:rPr>
        <w:t>R</w:t>
      </w:r>
      <w:r w:rsidRPr="00792499" w:rsidR="00A0496B">
        <w:rPr>
          <w:rFonts w:ascii="Calibri" w:hAnsi="Calibri" w:eastAsia="Calibri" w:cs="Calibri"/>
        </w:rPr>
        <w:t>espondent</w:t>
      </w:r>
      <w:r w:rsidRPr="00792499" w:rsidR="00C70C47">
        <w:rPr>
          <w:rFonts w:ascii="Calibri" w:hAnsi="Calibri" w:eastAsia="Calibri" w:cs="Calibri"/>
        </w:rPr>
        <w:t xml:space="preserve"> is found responsible for a violation of this </w:t>
      </w:r>
      <w:r w:rsidRPr="00792499" w:rsidR="000F3F7B">
        <w:rPr>
          <w:rFonts w:ascii="Calibri" w:hAnsi="Calibri" w:eastAsia="Calibri" w:cs="Calibri"/>
        </w:rPr>
        <w:t>p</w:t>
      </w:r>
      <w:r w:rsidRPr="00792499" w:rsidR="00C70C47">
        <w:rPr>
          <w:rFonts w:ascii="Calibri" w:hAnsi="Calibri" w:eastAsia="Calibri" w:cs="Calibri"/>
        </w:rPr>
        <w:t xml:space="preserve">olicy, the </w:t>
      </w:r>
      <w:r w:rsidR="00111A39">
        <w:rPr>
          <w:rFonts w:ascii="Calibri" w:hAnsi="Calibri" w:eastAsia="Calibri" w:cs="Calibri"/>
        </w:rPr>
        <w:t>R</w:t>
      </w:r>
      <w:r w:rsidRPr="00792499" w:rsidR="00C70C47">
        <w:rPr>
          <w:rFonts w:ascii="Calibri" w:hAnsi="Calibri" w:eastAsia="Calibri" w:cs="Calibri"/>
        </w:rPr>
        <w:t>espondent may be</w:t>
      </w:r>
      <w:r w:rsidRPr="00792499" w:rsidR="00A0496B">
        <w:rPr>
          <w:rFonts w:ascii="Calibri" w:hAnsi="Calibri" w:eastAsia="Calibri" w:cs="Calibri"/>
        </w:rPr>
        <w:t xml:space="preserve"> </w:t>
      </w:r>
      <w:r w:rsidRPr="00792499" w:rsidR="00C70C47">
        <w:rPr>
          <w:rFonts w:ascii="Calibri" w:hAnsi="Calibri" w:eastAsia="Calibri" w:cs="Calibri"/>
        </w:rPr>
        <w:t xml:space="preserve">subjected to </w:t>
      </w:r>
      <w:r w:rsidR="00111A39">
        <w:rPr>
          <w:rFonts w:ascii="Calibri" w:hAnsi="Calibri" w:eastAsia="Calibri" w:cs="Calibri"/>
        </w:rPr>
        <w:t>S</w:t>
      </w:r>
      <w:r w:rsidRPr="00792499" w:rsidR="00E953C3">
        <w:rPr>
          <w:rFonts w:ascii="Calibri" w:hAnsi="Calibri" w:eastAsia="Calibri" w:cs="Calibri"/>
        </w:rPr>
        <w:t>anctions</w:t>
      </w:r>
      <w:r w:rsidRPr="00792499" w:rsidR="00C70C47">
        <w:rPr>
          <w:rFonts w:ascii="Calibri" w:hAnsi="Calibri" w:eastAsia="Calibri" w:cs="Calibri"/>
        </w:rPr>
        <w:t>.</w:t>
      </w:r>
      <w:r w:rsidRPr="00792499" w:rsidR="00A0496B">
        <w:rPr>
          <w:rFonts w:ascii="Calibri" w:hAnsi="Calibri" w:eastAsia="Calibri" w:cs="Calibri"/>
        </w:rPr>
        <w:t xml:space="preserve"> </w:t>
      </w:r>
    </w:p>
    <w:p w:rsidRPr="00792499" w:rsidR="00DD3B98" w:rsidP="00804DF1" w14:paraId="76E61E52" w14:textId="24A268A4">
      <w:pPr>
        <w:pStyle w:val="ListParagraph"/>
        <w:numPr>
          <w:ilvl w:val="1"/>
          <w:numId w:val="9"/>
        </w:numPr>
        <w:rPr>
          <w:rFonts w:ascii="Calibri" w:hAnsi="Calibri" w:eastAsia="Calibri" w:cs="Calibri"/>
          <w:color w:val="auto"/>
          <w:shd w:val="clear" w:color="auto" w:fill="auto"/>
        </w:rPr>
      </w:pPr>
      <w:r w:rsidRPr="6D092534" w:rsidR="6D092534">
        <w:rPr>
          <w:rFonts w:ascii="Calibri" w:hAnsi="Calibri" w:eastAsia="Calibri" w:cs="Calibri"/>
        </w:rPr>
        <w:t xml:space="preserve">The </w:t>
      </w:r>
      <w:r w:rsidRPr="6D092534" w:rsidR="00111A39">
        <w:rPr>
          <w:rFonts w:ascii="Calibri" w:hAnsi="Calibri" w:eastAsia="Calibri" w:cs="Calibri"/>
        </w:rPr>
        <w:t>Hearing Facilitator/Decisionmaker</w:t>
      </w:r>
      <w:r w:rsidRPr="6D092534" w:rsidR="00D23C71">
        <w:rPr>
          <w:rFonts w:ascii="Calibri" w:hAnsi="Calibri" w:eastAsia="Calibri" w:cs="Calibri"/>
        </w:rPr>
        <w:t>(</w:t>
      </w:r>
      <w:r w:rsidRPr="6D092534" w:rsidR="6D092534">
        <w:rPr>
          <w:rFonts w:ascii="Calibri" w:hAnsi="Calibri" w:eastAsia="Calibri" w:cs="Calibri"/>
        </w:rPr>
        <w:t>s</w:t>
      </w:r>
      <w:r w:rsidRPr="6D092534" w:rsidR="00840D96">
        <w:rPr>
          <w:rFonts w:ascii="Calibri" w:hAnsi="Calibri" w:eastAsia="Calibri" w:cs="Calibri"/>
        </w:rPr>
        <w:t>)</w:t>
      </w:r>
      <w:r w:rsidRPr="6D092534" w:rsidR="6D092534">
        <w:rPr>
          <w:rFonts w:ascii="Calibri" w:hAnsi="Calibri" w:eastAsia="Calibri" w:cs="Calibri"/>
        </w:rPr>
        <w:t xml:space="preserve"> will be selected by the Title IX Coordinator</w:t>
      </w:r>
      <w:r w:rsidRPr="6D092534" w:rsidR="14DB3E9D">
        <w:rPr>
          <w:rFonts w:ascii="Calibri" w:hAnsi="Calibri" w:eastAsia="Calibri" w:cs="Calibri"/>
        </w:rPr>
        <w:t xml:space="preserve"> or Assistant Title IX Coordinator</w:t>
      </w:r>
      <w:r w:rsidRPr="6D092534" w:rsidR="6D092534">
        <w:rPr>
          <w:rFonts w:ascii="Calibri" w:hAnsi="Calibri" w:eastAsia="Calibri" w:cs="Calibri"/>
        </w:rPr>
        <w:t xml:space="preserve"> and may vary based on the</w:t>
      </w:r>
      <w:r w:rsidRPr="6D092534" w:rsidR="00A0496B">
        <w:rPr>
          <w:rFonts w:ascii="Calibri" w:hAnsi="Calibri" w:eastAsia="Calibri" w:cs="Calibri"/>
        </w:rPr>
        <w:t xml:space="preserve"> </w:t>
      </w:r>
      <w:r w:rsidRPr="6D092534" w:rsidR="6D092534">
        <w:rPr>
          <w:rFonts w:ascii="Calibri" w:hAnsi="Calibri" w:eastAsia="Calibri" w:cs="Calibri"/>
        </w:rPr>
        <w:t xml:space="preserve">enrollment or employment status of the </w:t>
      </w:r>
      <w:r w:rsidRPr="6D092534" w:rsidR="00111A39">
        <w:rPr>
          <w:rFonts w:ascii="Calibri" w:hAnsi="Calibri" w:eastAsia="Calibri" w:cs="Calibri"/>
        </w:rPr>
        <w:t>R</w:t>
      </w:r>
      <w:r w:rsidRPr="6D092534" w:rsidR="6D092534">
        <w:rPr>
          <w:rFonts w:ascii="Calibri" w:hAnsi="Calibri" w:eastAsia="Calibri" w:cs="Calibri"/>
        </w:rPr>
        <w:t>espondent.</w:t>
      </w:r>
    </w:p>
    <w:p w:rsidR="00D23C71" w:rsidP="00804DF1" w14:paraId="4D1B6972" w14:textId="77777777">
      <w:pPr>
        <w:pStyle w:val="ListParagraph"/>
        <w:numPr>
          <w:ilvl w:val="0"/>
          <w:numId w:val="10"/>
        </w:numPr>
        <w:rPr>
          <w:rFonts w:ascii="Calibri" w:hAnsi="Calibri" w:eastAsia="Calibri" w:cs="Calibri"/>
          <w:color w:val="auto"/>
          <w:shd w:val="clear" w:color="auto" w:fill="auto"/>
        </w:rPr>
      </w:pPr>
      <w:r w:rsidRPr="6D092534" w:rsidR="6D092534">
        <w:rPr>
          <w:rFonts w:ascii="Calibri" w:hAnsi="Calibri" w:eastAsia="Calibri" w:cs="Calibri"/>
        </w:rPr>
        <w:t xml:space="preserve">Employee and </w:t>
      </w:r>
      <w:r w:rsidRPr="6D092534" w:rsidR="00111A39">
        <w:rPr>
          <w:rFonts w:ascii="Calibri" w:hAnsi="Calibri" w:eastAsia="Calibri" w:cs="Calibri"/>
        </w:rPr>
        <w:t>f</w:t>
      </w:r>
      <w:r w:rsidRPr="6D092534" w:rsidR="6D092534">
        <w:rPr>
          <w:rFonts w:ascii="Calibri" w:hAnsi="Calibri" w:eastAsia="Calibri" w:cs="Calibri"/>
        </w:rPr>
        <w:t>aculty-</w:t>
      </w:r>
      <w:r w:rsidRPr="6D092534" w:rsidR="00111A39">
        <w:rPr>
          <w:rFonts w:ascii="Calibri" w:hAnsi="Calibri" w:eastAsia="Calibri" w:cs="Calibri"/>
        </w:rPr>
        <w:t>R</w:t>
      </w:r>
      <w:r w:rsidRPr="6D092534" w:rsidR="6D092534">
        <w:rPr>
          <w:rFonts w:ascii="Calibri" w:hAnsi="Calibri" w:eastAsia="Calibri" w:cs="Calibri"/>
        </w:rPr>
        <w:t xml:space="preserve">espondent cases typically will be </w:t>
      </w:r>
      <w:bookmarkStart w:name="_Int_HoAuUtPE" w:id="399880453"/>
      <w:r w:rsidRPr="6D092534" w:rsidR="6D092534">
        <w:rPr>
          <w:rFonts w:ascii="Calibri" w:hAnsi="Calibri" w:eastAsia="Calibri" w:cs="Calibri"/>
        </w:rPr>
        <w:t>adjudicated</w:t>
      </w:r>
      <w:bookmarkEnd w:id="399880453"/>
      <w:r w:rsidRPr="6D092534" w:rsidR="6D092534">
        <w:rPr>
          <w:rFonts w:ascii="Calibri" w:hAnsi="Calibri" w:eastAsia="Calibri" w:cs="Calibri"/>
        </w:rPr>
        <w:t xml:space="preserve"> by the</w:t>
      </w:r>
      <w:r w:rsidRPr="6D092534" w:rsidR="00656F93">
        <w:rPr>
          <w:rFonts w:ascii="Calibri" w:hAnsi="Calibri" w:eastAsia="Calibri" w:cs="Calibri"/>
        </w:rPr>
        <w:t xml:space="preserve"> </w:t>
      </w:r>
      <w:r w:rsidRPr="6D092534" w:rsidR="6D092534">
        <w:rPr>
          <w:rFonts w:ascii="Calibri" w:hAnsi="Calibri" w:eastAsia="Calibri" w:cs="Calibri"/>
        </w:rPr>
        <w:t>Executive Director for Human Resources.</w:t>
      </w:r>
    </w:p>
    <w:p w:rsidRPr="00D23C71" w:rsidR="00C70C47" w:rsidP="00804DF1" w14:paraId="44EAA370" w14:textId="7FB75705">
      <w:pPr>
        <w:pStyle w:val="ListParagraph"/>
        <w:numPr>
          <w:ilvl w:val="0"/>
          <w:numId w:val="10"/>
        </w:numPr>
        <w:rPr>
          <w:rFonts w:ascii="Calibri" w:hAnsi="Calibri" w:eastAsia="Calibri" w:cs="Calibri"/>
          <w:color w:val="auto"/>
          <w:shd w:val="clear" w:color="auto" w:fill="auto"/>
        </w:rPr>
      </w:pPr>
      <w:r w:rsidRPr="6D092534" w:rsidR="6D092534">
        <w:rPr>
          <w:rFonts w:ascii="Calibri" w:hAnsi="Calibri" w:eastAsia="Calibri" w:cs="Calibri"/>
        </w:rPr>
        <w:t xml:space="preserve">The </w:t>
      </w:r>
      <w:r w:rsidRPr="6D092534" w:rsidR="00111A39">
        <w:rPr>
          <w:rFonts w:ascii="Calibri" w:hAnsi="Calibri" w:eastAsia="Calibri" w:cs="Calibri"/>
        </w:rPr>
        <w:t>Hearing Facilitator</w:t>
      </w:r>
      <w:r w:rsidRPr="6D092534" w:rsidR="00840D96">
        <w:rPr>
          <w:rFonts w:ascii="Calibri" w:hAnsi="Calibri" w:eastAsia="Calibri" w:cs="Calibri"/>
        </w:rPr>
        <w:t>(</w:t>
      </w:r>
      <w:r w:rsidRPr="6D092534" w:rsidR="6D092534">
        <w:rPr>
          <w:rFonts w:ascii="Calibri" w:hAnsi="Calibri" w:eastAsia="Calibri" w:cs="Calibri"/>
        </w:rPr>
        <w:t>s</w:t>
      </w:r>
      <w:r w:rsidRPr="6D092534" w:rsidR="00840D96">
        <w:rPr>
          <w:rFonts w:ascii="Calibri" w:hAnsi="Calibri" w:eastAsia="Calibri" w:cs="Calibri"/>
        </w:rPr>
        <w:t>)</w:t>
      </w:r>
      <w:r w:rsidRPr="6D092534" w:rsidR="6D092534">
        <w:rPr>
          <w:rFonts w:ascii="Calibri" w:hAnsi="Calibri" w:eastAsia="Calibri" w:cs="Calibri"/>
        </w:rPr>
        <w:t xml:space="preserve"> will not be the same person as the Title IX Coordinator</w:t>
      </w:r>
      <w:r w:rsidRPr="6D092534" w:rsidR="00E47931">
        <w:rPr>
          <w:rFonts w:ascii="Calibri" w:hAnsi="Calibri" w:eastAsia="Calibri" w:cs="Calibri"/>
        </w:rPr>
        <w:t>, Assistant Title IX Coordinator,</w:t>
      </w:r>
      <w:r w:rsidRPr="6D092534" w:rsidR="6D092534">
        <w:rPr>
          <w:rFonts w:ascii="Calibri" w:hAnsi="Calibri" w:eastAsia="Calibri" w:cs="Calibri"/>
        </w:rPr>
        <w:t xml:space="preserve"> or the</w:t>
      </w:r>
      <w:r w:rsidRPr="6D092534" w:rsidR="00656F93">
        <w:rPr>
          <w:rFonts w:ascii="Calibri" w:hAnsi="Calibri" w:eastAsia="Calibri" w:cs="Calibri"/>
        </w:rPr>
        <w:t xml:space="preserve"> </w:t>
      </w:r>
      <w:r w:rsidRPr="6D092534" w:rsidR="6D092534">
        <w:rPr>
          <w:rFonts w:ascii="Calibri" w:hAnsi="Calibri" w:eastAsia="Calibri" w:cs="Calibri"/>
        </w:rPr>
        <w:t>Investigator.</w:t>
      </w:r>
    </w:p>
    <w:p w:rsidRPr="00792499" w:rsidR="00A20232" w:rsidP="00804DF1" w14:paraId="65C74BB0" w14:textId="1A623481">
      <w:pPr>
        <w:pStyle w:val="ListParagraph"/>
        <w:numPr>
          <w:ilvl w:val="1"/>
          <w:numId w:val="9"/>
        </w:numPr>
        <w:rPr>
          <w:rFonts w:ascii="Calibri" w:hAnsi="Calibri" w:eastAsia="Calibri" w:cs="Calibri"/>
          <w:color w:val="auto"/>
          <w:shd w:val="clear" w:color="auto" w:fill="auto"/>
        </w:rPr>
      </w:pPr>
      <w:r w:rsidRPr="00792499">
        <w:rPr>
          <w:rFonts w:ascii="Calibri" w:hAnsi="Calibri" w:eastAsia="Calibri" w:cs="Calibri"/>
        </w:rPr>
        <w:t xml:space="preserve">At the request of either </w:t>
      </w:r>
      <w:r w:rsidR="003B5517">
        <w:rPr>
          <w:rFonts w:ascii="Calibri" w:hAnsi="Calibri" w:eastAsia="Calibri" w:cs="Calibri"/>
        </w:rPr>
        <w:t>P</w:t>
      </w:r>
      <w:r w:rsidRPr="00792499">
        <w:rPr>
          <w:rFonts w:ascii="Calibri" w:hAnsi="Calibri" w:eastAsia="Calibri" w:cs="Calibri"/>
        </w:rPr>
        <w:t xml:space="preserve">arty, </w:t>
      </w:r>
      <w:r w:rsidRPr="00792499" w:rsidR="00656F93">
        <w:rPr>
          <w:rFonts w:ascii="Calibri" w:hAnsi="Calibri" w:eastAsia="Calibri" w:cs="Calibri"/>
        </w:rPr>
        <w:t>the University of New Haven</w:t>
      </w:r>
      <w:r w:rsidRPr="00792499">
        <w:rPr>
          <w:rFonts w:ascii="Calibri" w:hAnsi="Calibri" w:eastAsia="Calibri" w:cs="Calibri"/>
        </w:rPr>
        <w:t xml:space="preserve"> will allow the live hearing to take place with the</w:t>
      </w:r>
      <w:r w:rsidRPr="00792499" w:rsidR="00656F93">
        <w:rPr>
          <w:rFonts w:ascii="Calibri" w:hAnsi="Calibri" w:eastAsia="Calibri" w:cs="Calibri"/>
        </w:rPr>
        <w:t xml:space="preserve"> </w:t>
      </w:r>
      <w:r w:rsidR="003B5517">
        <w:rPr>
          <w:rFonts w:ascii="Calibri" w:hAnsi="Calibri" w:eastAsia="Calibri" w:cs="Calibri"/>
        </w:rPr>
        <w:t>P</w:t>
      </w:r>
      <w:r w:rsidRPr="00792499">
        <w:rPr>
          <w:rFonts w:ascii="Calibri" w:hAnsi="Calibri" w:eastAsia="Calibri" w:cs="Calibri"/>
        </w:rPr>
        <w:t>arties located in separate rooms.</w:t>
      </w:r>
      <w:r w:rsidRPr="00792499">
        <w:rPr>
          <w:rFonts w:ascii="Calibri" w:hAnsi="Calibri" w:eastAsia="Calibri" w:cs="Calibri"/>
        </w:rPr>
        <w:t xml:space="preserve"> Technology must enable the adjudicator(s) and </w:t>
      </w:r>
      <w:r w:rsidR="003B5517">
        <w:rPr>
          <w:rFonts w:ascii="Calibri" w:hAnsi="Calibri" w:eastAsia="Calibri" w:cs="Calibri"/>
        </w:rPr>
        <w:t>P</w:t>
      </w:r>
      <w:r w:rsidRPr="00792499">
        <w:rPr>
          <w:rFonts w:ascii="Calibri" w:hAnsi="Calibri" w:eastAsia="Calibri" w:cs="Calibri"/>
        </w:rPr>
        <w:t>arties</w:t>
      </w:r>
      <w:r w:rsidRPr="00792499" w:rsidR="00656F93">
        <w:rPr>
          <w:rFonts w:ascii="Calibri" w:hAnsi="Calibri" w:eastAsia="Calibri" w:cs="Calibri"/>
        </w:rPr>
        <w:t xml:space="preserve"> </w:t>
      </w:r>
      <w:r w:rsidRPr="00792499">
        <w:rPr>
          <w:rFonts w:ascii="Calibri" w:hAnsi="Calibri" w:eastAsia="Calibri" w:cs="Calibri"/>
        </w:rPr>
        <w:t xml:space="preserve">to simultaneously see and hear the </w:t>
      </w:r>
      <w:r w:rsidR="003B5517">
        <w:rPr>
          <w:rFonts w:ascii="Calibri" w:hAnsi="Calibri" w:eastAsia="Calibri" w:cs="Calibri"/>
        </w:rPr>
        <w:t>P</w:t>
      </w:r>
      <w:r w:rsidRPr="00792499">
        <w:rPr>
          <w:rFonts w:ascii="Calibri" w:hAnsi="Calibri" w:eastAsia="Calibri" w:cs="Calibri"/>
        </w:rPr>
        <w:t>arty or witness answering questions. Live hearings</w:t>
      </w:r>
      <w:r w:rsidRPr="00792499" w:rsidR="00656F93">
        <w:rPr>
          <w:rFonts w:ascii="Calibri" w:hAnsi="Calibri" w:eastAsia="Calibri" w:cs="Calibri"/>
        </w:rPr>
        <w:t xml:space="preserve"> </w:t>
      </w:r>
      <w:r w:rsidRPr="00792499">
        <w:rPr>
          <w:rFonts w:ascii="Calibri" w:hAnsi="Calibri" w:eastAsia="Calibri" w:cs="Calibri"/>
        </w:rPr>
        <w:t xml:space="preserve">may, then, be conducted with </w:t>
      </w:r>
      <w:r w:rsidR="003B5517">
        <w:rPr>
          <w:rFonts w:ascii="Calibri" w:hAnsi="Calibri" w:eastAsia="Calibri" w:cs="Calibri"/>
        </w:rPr>
        <w:t>the P</w:t>
      </w:r>
      <w:r w:rsidRPr="00792499">
        <w:rPr>
          <w:rFonts w:ascii="Calibri" w:hAnsi="Calibri" w:eastAsia="Calibri" w:cs="Calibri"/>
        </w:rPr>
        <w:t>arties physically present in the same location, or any or</w:t>
      </w:r>
      <w:r w:rsidRPr="00792499" w:rsidR="00656F93">
        <w:rPr>
          <w:rFonts w:ascii="Calibri" w:hAnsi="Calibri" w:eastAsia="Calibri" w:cs="Calibri"/>
        </w:rPr>
        <w:t xml:space="preserve"> </w:t>
      </w:r>
      <w:r w:rsidRPr="00792499">
        <w:rPr>
          <w:rFonts w:ascii="Calibri" w:hAnsi="Calibri" w:eastAsia="Calibri" w:cs="Calibri"/>
        </w:rPr>
        <w:t>all parties, witnesses</w:t>
      </w:r>
      <w:r w:rsidRPr="00792499">
        <w:rPr>
          <w:rFonts w:ascii="Calibri" w:hAnsi="Calibri" w:eastAsia="Calibri" w:cs="Calibri"/>
        </w:rPr>
        <w:t xml:space="preserve"> and other participants may appear at the live hearing virtually.</w:t>
      </w:r>
      <w:r w:rsidRPr="00792499" w:rsidR="009A048D">
        <w:rPr>
          <w:rFonts w:ascii="Calibri" w:hAnsi="Calibri" w:eastAsia="Calibri" w:cs="Calibri"/>
        </w:rPr>
        <w:cr/>
      </w:r>
    </w:p>
    <w:p w:rsidRPr="00792499" w:rsidR="005421EB" w:rsidP="00804DF1" w14:paraId="11096215" w14:textId="0A4DCD3D">
      <w:pPr>
        <w:pStyle w:val="ListParagraph"/>
        <w:numPr>
          <w:ilvl w:val="0"/>
          <w:numId w:val="8"/>
        </w:numPr>
        <w:ind w:left="1080"/>
        <w:rPr>
          <w:rFonts w:ascii="Calibri" w:hAnsi="Calibri" w:eastAsia="Calibri" w:cs="Calibri"/>
          <w:color w:val="auto"/>
          <w:shd w:val="clear" w:color="auto" w:fill="auto"/>
        </w:rPr>
      </w:pPr>
      <w:r w:rsidRPr="00792499">
        <w:rPr>
          <w:rFonts w:ascii="Calibri" w:hAnsi="Calibri" w:eastAsia="Calibri" w:cs="Calibri"/>
        </w:rPr>
        <w:t>Information Submission</w:t>
      </w:r>
    </w:p>
    <w:p w:rsidRPr="00792499" w:rsidR="005421EB" w:rsidP="00804DF1" w14:paraId="554ACDAB" w14:textId="3E6825EC">
      <w:pPr>
        <w:pStyle w:val="ListParagraph"/>
        <w:numPr>
          <w:ilvl w:val="1"/>
          <w:numId w:val="21"/>
        </w:numPr>
        <w:ind w:left="1512"/>
        <w:rPr>
          <w:rFonts w:ascii="Calibri" w:hAnsi="Calibri" w:eastAsia="Calibri" w:cs="Calibri"/>
          <w:color w:val="auto"/>
          <w:shd w:val="clear" w:color="auto" w:fill="auto"/>
        </w:rPr>
      </w:pPr>
      <w:r w:rsidRPr="71535B90" w:rsidR="6D092534">
        <w:rPr>
          <w:rFonts w:ascii="Calibri" w:hAnsi="Calibri" w:eastAsia="Calibri" w:cs="Calibri"/>
        </w:rPr>
        <w:t xml:space="preserve">The Title IX Coordinator </w:t>
      </w:r>
      <w:r w:rsidRPr="71535B90" w:rsidR="70FFCE55">
        <w:rPr>
          <w:rFonts w:ascii="Calibri" w:hAnsi="Calibri" w:eastAsia="Calibri" w:cs="Calibri"/>
        </w:rPr>
        <w:t>or Assistant Title IX Coordina</w:t>
      </w:r>
      <w:r w:rsidRPr="71535B90" w:rsidR="00804DF1">
        <w:rPr>
          <w:rFonts w:ascii="Calibri" w:hAnsi="Calibri" w:eastAsia="Calibri" w:cs="Calibri"/>
        </w:rPr>
        <w:t>to</w:t>
      </w:r>
      <w:r w:rsidRPr="71535B90" w:rsidR="70FFCE55">
        <w:rPr>
          <w:rFonts w:ascii="Calibri" w:hAnsi="Calibri" w:eastAsia="Calibri" w:cs="Calibri"/>
        </w:rPr>
        <w:t xml:space="preserve">r </w:t>
      </w:r>
      <w:r w:rsidRPr="71535B90" w:rsidR="6D092534">
        <w:rPr>
          <w:rFonts w:ascii="Calibri" w:hAnsi="Calibri" w:eastAsia="Calibri" w:cs="Calibri"/>
        </w:rPr>
        <w:t xml:space="preserve">will </w:t>
      </w:r>
      <w:r w:rsidRPr="71535B90" w:rsidR="6D092534">
        <w:rPr>
          <w:rFonts w:ascii="Calibri" w:hAnsi="Calibri" w:eastAsia="Calibri" w:cs="Calibri"/>
        </w:rPr>
        <w:t>identify</w:t>
      </w:r>
      <w:r w:rsidRPr="71535B90" w:rsidR="6D092534">
        <w:rPr>
          <w:rFonts w:ascii="Calibri" w:hAnsi="Calibri" w:eastAsia="Calibri" w:cs="Calibri"/>
        </w:rPr>
        <w:t xml:space="preserve"> the Hearing Facilitator(s) to the </w:t>
      </w:r>
      <w:r w:rsidRPr="71535B90" w:rsidR="003B5517">
        <w:rPr>
          <w:rFonts w:ascii="Calibri" w:hAnsi="Calibri" w:eastAsia="Calibri" w:cs="Calibri"/>
        </w:rPr>
        <w:t>P</w:t>
      </w:r>
      <w:r w:rsidRPr="71535B90" w:rsidR="6D092534">
        <w:rPr>
          <w:rFonts w:ascii="Calibri" w:hAnsi="Calibri" w:eastAsia="Calibri" w:cs="Calibri"/>
        </w:rPr>
        <w:t>arties five</w:t>
      </w:r>
      <w:r w:rsidRPr="71535B90" w:rsidR="00797713">
        <w:rPr>
          <w:rFonts w:ascii="Calibri" w:hAnsi="Calibri" w:eastAsia="Calibri" w:cs="Calibri"/>
        </w:rPr>
        <w:t xml:space="preserve"> (5)</w:t>
      </w:r>
      <w:r w:rsidRPr="71535B90" w:rsidR="6D092534">
        <w:rPr>
          <w:rFonts w:ascii="Calibri" w:hAnsi="Calibri" w:eastAsia="Calibri" w:cs="Calibri"/>
        </w:rPr>
        <w:t xml:space="preserve"> days in advance</w:t>
      </w:r>
      <w:r w:rsidRPr="71535B90" w:rsidR="00CA18C2">
        <w:rPr>
          <w:rFonts w:ascii="Calibri" w:hAnsi="Calibri" w:eastAsia="Calibri" w:cs="Calibri"/>
        </w:rPr>
        <w:t xml:space="preserve"> </w:t>
      </w:r>
      <w:r w:rsidRPr="71535B90" w:rsidR="6D092534">
        <w:rPr>
          <w:rFonts w:ascii="Calibri" w:hAnsi="Calibri" w:eastAsia="Calibri" w:cs="Calibri"/>
        </w:rPr>
        <w:t xml:space="preserve">of the hearing. Either </w:t>
      </w:r>
      <w:r w:rsidRPr="71535B90" w:rsidR="003B5517">
        <w:rPr>
          <w:rFonts w:ascii="Calibri" w:hAnsi="Calibri" w:eastAsia="Calibri" w:cs="Calibri"/>
        </w:rPr>
        <w:t>P</w:t>
      </w:r>
      <w:r w:rsidRPr="71535B90" w:rsidR="6D092534">
        <w:rPr>
          <w:rFonts w:ascii="Calibri" w:hAnsi="Calibri" w:eastAsia="Calibri" w:cs="Calibri"/>
        </w:rPr>
        <w:t>arty may challenge a named Hearing Facilitator if believed to have a</w:t>
      </w:r>
      <w:r w:rsidRPr="71535B90" w:rsidR="00CA18C2">
        <w:rPr>
          <w:rFonts w:ascii="Calibri" w:hAnsi="Calibri" w:eastAsia="Calibri" w:cs="Calibri"/>
        </w:rPr>
        <w:t xml:space="preserve"> </w:t>
      </w:r>
      <w:r w:rsidRPr="71535B90" w:rsidR="6D092534">
        <w:rPr>
          <w:rFonts w:ascii="Calibri" w:hAnsi="Calibri" w:eastAsia="Calibri" w:cs="Calibri"/>
        </w:rPr>
        <w:t>conflict of interest or bias. A challenge must be delivered in writing to the Title IX</w:t>
      </w:r>
      <w:r w:rsidRPr="71535B90" w:rsidR="004E7F73">
        <w:rPr>
          <w:rFonts w:ascii="Calibri" w:hAnsi="Calibri" w:eastAsia="Calibri" w:cs="Calibri"/>
        </w:rPr>
        <w:t xml:space="preserve"> </w:t>
      </w:r>
      <w:r w:rsidRPr="71535B90" w:rsidR="6D092534">
        <w:rPr>
          <w:rFonts w:ascii="Calibri" w:hAnsi="Calibri" w:eastAsia="Calibri" w:cs="Calibri"/>
        </w:rPr>
        <w:t>Coordinator at least two days in advance of the hearing, specifying the reasons for such</w:t>
      </w:r>
      <w:r w:rsidRPr="71535B90" w:rsidR="004E7F73">
        <w:rPr>
          <w:rFonts w:ascii="Calibri" w:hAnsi="Calibri" w:eastAsia="Calibri" w:cs="Calibri"/>
        </w:rPr>
        <w:t xml:space="preserve"> </w:t>
      </w:r>
      <w:r w:rsidRPr="71535B90" w:rsidR="6D092534">
        <w:rPr>
          <w:rFonts w:ascii="Calibri" w:hAnsi="Calibri" w:eastAsia="Calibri" w:cs="Calibri"/>
        </w:rPr>
        <w:t>belief</w:t>
      </w:r>
      <w:r w:rsidRPr="71535B90" w:rsidR="6D092534">
        <w:rPr>
          <w:rFonts w:ascii="Calibri" w:hAnsi="Calibri" w:eastAsia="Calibri" w:cs="Calibri"/>
        </w:rPr>
        <w:t>. The Title IX Coordinator has sole discretion to keep or replace the challenged</w:t>
      </w:r>
      <w:r w:rsidRPr="71535B90" w:rsidR="00903A99">
        <w:rPr>
          <w:rFonts w:ascii="Calibri" w:hAnsi="Calibri" w:eastAsia="Calibri" w:cs="Calibri"/>
        </w:rPr>
        <w:t xml:space="preserve"> </w:t>
      </w:r>
      <w:r w:rsidRPr="71535B90" w:rsidR="6D092534">
        <w:rPr>
          <w:rFonts w:ascii="Calibri" w:hAnsi="Calibri" w:eastAsia="Calibri" w:cs="Calibri"/>
        </w:rPr>
        <w:t>Hearing Facilitator, and if replaced, will postpone the hearing to allow for a replacement</w:t>
      </w:r>
      <w:r w:rsidRPr="71535B90" w:rsidR="00C759C2">
        <w:rPr>
          <w:rFonts w:ascii="Calibri" w:hAnsi="Calibri" w:eastAsia="Calibri" w:cs="Calibri"/>
        </w:rPr>
        <w:t xml:space="preserve"> </w:t>
      </w:r>
      <w:r w:rsidRPr="71535B90" w:rsidR="6D092534">
        <w:rPr>
          <w:rFonts w:ascii="Calibri" w:hAnsi="Calibri" w:eastAsia="Calibri" w:cs="Calibri"/>
        </w:rPr>
        <w:t>Hearing Facilitator.</w:t>
      </w:r>
    </w:p>
    <w:p w:rsidRPr="00792499" w:rsidR="006B4503" w:rsidP="00A20232" w14:paraId="765FF509" w14:textId="77777777">
      <w:pPr>
        <w:pStyle w:val="ListParagraph"/>
        <w:ind w:left="1440"/>
        <w:rPr>
          <w:rFonts w:ascii="Calibri" w:hAnsi="Calibri" w:eastAsia="Calibri" w:cs="Calibri"/>
          <w:color w:val="auto"/>
          <w:shd w:val="clear" w:color="auto" w:fill="auto"/>
        </w:rPr>
      </w:pPr>
    </w:p>
    <w:p w:rsidRPr="00792499" w:rsidR="005421EB" w:rsidP="00804DF1" w14:paraId="2588321D" w14:textId="08B4C6A7">
      <w:pPr>
        <w:pStyle w:val="ListParagraph"/>
        <w:numPr>
          <w:ilvl w:val="1"/>
          <w:numId w:val="21"/>
        </w:numPr>
        <w:ind w:left="1512"/>
        <w:rPr>
          <w:rFonts w:ascii="Calibri" w:hAnsi="Calibri" w:eastAsia="Calibri" w:cs="Calibri"/>
          <w:color w:val="auto"/>
          <w:shd w:val="clear" w:color="auto" w:fill="auto"/>
        </w:rPr>
      </w:pPr>
      <w:r w:rsidRPr="71535B90" w:rsidR="6D092534">
        <w:rPr>
          <w:rFonts w:ascii="Calibri" w:hAnsi="Calibri" w:eastAsia="Calibri" w:cs="Calibri"/>
        </w:rPr>
        <w:t xml:space="preserve">Five </w:t>
      </w:r>
      <w:r w:rsidRPr="71535B90" w:rsidR="00DA1ADD">
        <w:rPr>
          <w:rFonts w:ascii="Calibri" w:hAnsi="Calibri" w:eastAsia="Calibri" w:cs="Calibri"/>
        </w:rPr>
        <w:t xml:space="preserve">(5) </w:t>
      </w:r>
      <w:r w:rsidRPr="71535B90" w:rsidR="6D092534">
        <w:rPr>
          <w:rFonts w:ascii="Calibri" w:hAnsi="Calibri" w:eastAsia="Calibri" w:cs="Calibri"/>
        </w:rPr>
        <w:t xml:space="preserve">days in advance of the hearing, the </w:t>
      </w:r>
      <w:r w:rsidRPr="71535B90" w:rsidR="003B5517">
        <w:rPr>
          <w:rFonts w:ascii="Calibri" w:hAnsi="Calibri" w:eastAsia="Calibri" w:cs="Calibri"/>
        </w:rPr>
        <w:t>P</w:t>
      </w:r>
      <w:r w:rsidRPr="71535B90" w:rsidR="6D092534">
        <w:rPr>
          <w:rFonts w:ascii="Calibri" w:hAnsi="Calibri" w:eastAsia="Calibri" w:cs="Calibri"/>
        </w:rPr>
        <w:t>arties will identify their expected attendees</w:t>
      </w:r>
      <w:r w:rsidRPr="71535B90" w:rsidR="00C759C2">
        <w:rPr>
          <w:rFonts w:ascii="Calibri" w:hAnsi="Calibri" w:eastAsia="Calibri" w:cs="Calibri"/>
        </w:rPr>
        <w:t xml:space="preserve"> </w:t>
      </w:r>
      <w:r w:rsidRPr="71535B90" w:rsidR="6D092534">
        <w:rPr>
          <w:rFonts w:ascii="Calibri" w:hAnsi="Calibri" w:eastAsia="Calibri" w:cs="Calibri"/>
        </w:rPr>
        <w:t>(including any advisor) and their expected witnesses (including themselves), including</w:t>
      </w:r>
      <w:r w:rsidRPr="71535B90" w:rsidR="00DA1ADD">
        <w:rPr>
          <w:rFonts w:ascii="Calibri" w:hAnsi="Calibri" w:eastAsia="Calibri" w:cs="Calibri"/>
        </w:rPr>
        <w:t xml:space="preserve"> </w:t>
      </w:r>
      <w:r w:rsidRPr="71535B90" w:rsidR="6D092534">
        <w:rPr>
          <w:rFonts w:ascii="Calibri" w:hAnsi="Calibri" w:eastAsia="Calibri" w:cs="Calibri"/>
        </w:rPr>
        <w:t>the witnesses’ expected sequence, via writing to the Title IX Coordinator</w:t>
      </w:r>
      <w:r w:rsidRPr="71535B90" w:rsidR="7CA22858">
        <w:rPr>
          <w:rFonts w:ascii="Calibri" w:hAnsi="Calibri" w:eastAsia="Calibri" w:cs="Calibri"/>
        </w:rPr>
        <w:t xml:space="preserve"> or Assistant Title IX Coordinator</w:t>
      </w:r>
      <w:r w:rsidRPr="71535B90" w:rsidR="6D092534">
        <w:rPr>
          <w:rFonts w:ascii="Calibri" w:hAnsi="Calibri" w:eastAsia="Calibri" w:cs="Calibri"/>
        </w:rPr>
        <w:t>, who will</w:t>
      </w:r>
      <w:r w:rsidRPr="71535B90" w:rsidR="00DA1ADD">
        <w:rPr>
          <w:rFonts w:ascii="Calibri" w:hAnsi="Calibri" w:eastAsia="Calibri" w:cs="Calibri"/>
        </w:rPr>
        <w:t xml:space="preserve"> </w:t>
      </w:r>
      <w:r w:rsidRPr="71535B90" w:rsidR="6D092534">
        <w:rPr>
          <w:rFonts w:ascii="Calibri" w:hAnsi="Calibri" w:eastAsia="Calibri" w:cs="Calibri"/>
        </w:rPr>
        <w:t xml:space="preserve">supply the disclosure to the other </w:t>
      </w:r>
      <w:r w:rsidRPr="71535B90" w:rsidR="003B5517">
        <w:rPr>
          <w:rFonts w:ascii="Calibri" w:hAnsi="Calibri" w:eastAsia="Calibri" w:cs="Calibri"/>
        </w:rPr>
        <w:t>P</w:t>
      </w:r>
      <w:r w:rsidRPr="71535B90" w:rsidR="6D092534">
        <w:rPr>
          <w:rFonts w:ascii="Calibri" w:hAnsi="Calibri" w:eastAsia="Calibri" w:cs="Calibri"/>
        </w:rPr>
        <w:t xml:space="preserve">arty so that they can be prepared. The </w:t>
      </w:r>
      <w:r w:rsidRPr="71535B90" w:rsidR="003B5517">
        <w:rPr>
          <w:rFonts w:ascii="Calibri" w:hAnsi="Calibri" w:eastAsia="Calibri" w:cs="Calibri"/>
        </w:rPr>
        <w:t>P</w:t>
      </w:r>
      <w:r w:rsidRPr="71535B90" w:rsidR="6D092534">
        <w:rPr>
          <w:rFonts w:ascii="Calibri" w:hAnsi="Calibri" w:eastAsia="Calibri" w:cs="Calibri"/>
        </w:rPr>
        <w:t>arties will not</w:t>
      </w:r>
      <w:r w:rsidRPr="71535B90" w:rsidR="00B8529F">
        <w:rPr>
          <w:rFonts w:ascii="Calibri" w:hAnsi="Calibri" w:eastAsia="Calibri" w:cs="Calibri"/>
        </w:rPr>
        <w:t xml:space="preserve"> </w:t>
      </w:r>
      <w:r w:rsidRPr="71535B90" w:rsidR="6D092534">
        <w:rPr>
          <w:rFonts w:ascii="Calibri" w:hAnsi="Calibri" w:eastAsia="Calibri" w:cs="Calibri"/>
        </w:rPr>
        <w:t xml:space="preserve">be strictly bound </w:t>
      </w:r>
      <w:r w:rsidRPr="71535B90" w:rsidR="6D092534">
        <w:rPr>
          <w:rFonts w:ascii="Calibri" w:hAnsi="Calibri" w:eastAsia="Calibri" w:cs="Calibri"/>
        </w:rPr>
        <w:t>to</w:t>
      </w:r>
      <w:r w:rsidRPr="71535B90" w:rsidR="6D092534">
        <w:rPr>
          <w:rFonts w:ascii="Calibri" w:hAnsi="Calibri" w:eastAsia="Calibri" w:cs="Calibri"/>
        </w:rPr>
        <w:t xml:space="preserve"> their disclosures, but they should be </w:t>
      </w:r>
      <w:r w:rsidRPr="71535B90" w:rsidR="6D092534">
        <w:rPr>
          <w:rFonts w:ascii="Calibri" w:hAnsi="Calibri" w:eastAsia="Calibri" w:cs="Calibri"/>
        </w:rPr>
        <w:t>submitted</w:t>
      </w:r>
      <w:r w:rsidRPr="71535B90" w:rsidR="6D092534">
        <w:rPr>
          <w:rFonts w:ascii="Calibri" w:hAnsi="Calibri" w:eastAsia="Calibri" w:cs="Calibri"/>
        </w:rPr>
        <w:t xml:space="preserve"> in good faith.</w:t>
      </w:r>
    </w:p>
    <w:p w:rsidRPr="00792499" w:rsidR="00B8529F" w:rsidP="00A20232" w14:paraId="64E9230D" w14:textId="77777777">
      <w:pPr>
        <w:pStyle w:val="ListParagraph"/>
        <w:ind w:left="1440"/>
        <w:rPr>
          <w:rFonts w:ascii="Calibri" w:hAnsi="Calibri" w:eastAsia="Calibri" w:cs="Calibri"/>
          <w:color w:val="auto"/>
          <w:shd w:val="clear" w:color="auto" w:fill="auto"/>
        </w:rPr>
      </w:pPr>
    </w:p>
    <w:p w:rsidR="00663390" w:rsidP="00804DF1" w14:paraId="73197089" w14:textId="0906D3CE">
      <w:pPr>
        <w:pStyle w:val="ListParagraph"/>
        <w:numPr>
          <w:ilvl w:val="1"/>
          <w:numId w:val="21"/>
        </w:numPr>
        <w:ind w:left="1512"/>
        <w:rPr>
          <w:rFonts w:ascii="Calibri" w:hAnsi="Calibri" w:eastAsia="Calibri" w:cs="Calibri"/>
          <w:color w:val="auto"/>
          <w:shd w:val="clear" w:color="auto" w:fill="auto"/>
        </w:rPr>
      </w:pPr>
      <w:r w:rsidRPr="71535B90" w:rsidR="75B40DDA">
        <w:rPr>
          <w:rFonts w:ascii="Calibri" w:hAnsi="Calibri" w:eastAsia="Calibri" w:cs="Calibri"/>
        </w:rPr>
        <w:t xml:space="preserve">Typically, the </w:t>
      </w:r>
      <w:r w:rsidRPr="71535B90" w:rsidR="003B5517">
        <w:rPr>
          <w:rFonts w:ascii="Calibri" w:hAnsi="Calibri" w:eastAsia="Calibri" w:cs="Calibri"/>
        </w:rPr>
        <w:t>P</w:t>
      </w:r>
      <w:r w:rsidRPr="71535B90" w:rsidR="75B40DDA">
        <w:rPr>
          <w:rFonts w:ascii="Calibri" w:hAnsi="Calibri" w:eastAsia="Calibri" w:cs="Calibri"/>
        </w:rPr>
        <w:t xml:space="preserve">arties will </w:t>
      </w:r>
      <w:r w:rsidRPr="71535B90" w:rsidR="75B40DDA">
        <w:rPr>
          <w:rFonts w:ascii="Calibri" w:hAnsi="Calibri" w:eastAsia="Calibri" w:cs="Calibri"/>
        </w:rPr>
        <w:t>be in charge of</w:t>
      </w:r>
      <w:r w:rsidRPr="71535B90" w:rsidR="75B40DDA">
        <w:rPr>
          <w:rFonts w:ascii="Calibri" w:hAnsi="Calibri" w:eastAsia="Calibri" w:cs="Calibri"/>
        </w:rPr>
        <w:t xml:space="preserve"> choosing and supplying their own witnesses at</w:t>
      </w:r>
      <w:r w:rsidRPr="71535B90" w:rsidR="00B8529F">
        <w:rPr>
          <w:rFonts w:ascii="Calibri" w:hAnsi="Calibri" w:eastAsia="Calibri" w:cs="Calibri"/>
        </w:rPr>
        <w:t xml:space="preserve"> </w:t>
      </w:r>
      <w:r w:rsidRPr="71535B90" w:rsidR="75B40DDA">
        <w:rPr>
          <w:rFonts w:ascii="Calibri" w:hAnsi="Calibri" w:eastAsia="Calibri" w:cs="Calibri"/>
        </w:rPr>
        <w:t>the hearing.</w:t>
      </w:r>
      <w:r w:rsidRPr="71535B90" w:rsidR="75B40DDA">
        <w:rPr>
          <w:rFonts w:ascii="Calibri" w:hAnsi="Calibri" w:eastAsia="Calibri" w:cs="Calibri"/>
        </w:rPr>
        <w:t xml:space="preserve"> When necessary for the pursuit of truth and to gather evidence sufficient to</w:t>
      </w:r>
      <w:r w:rsidRPr="71535B90" w:rsidR="00B8529F">
        <w:rPr>
          <w:rFonts w:ascii="Calibri" w:hAnsi="Calibri" w:eastAsia="Calibri" w:cs="Calibri"/>
        </w:rPr>
        <w:t xml:space="preserve"> </w:t>
      </w:r>
      <w:r w:rsidRPr="71535B90" w:rsidR="75B40DDA">
        <w:rPr>
          <w:rFonts w:ascii="Calibri" w:hAnsi="Calibri" w:eastAsia="Calibri" w:cs="Calibri"/>
        </w:rPr>
        <w:t xml:space="preserve">reach a determination, the </w:t>
      </w:r>
      <w:r w:rsidRPr="71535B90" w:rsidR="00A221FF">
        <w:rPr>
          <w:rFonts w:ascii="Calibri" w:hAnsi="Calibri" w:eastAsia="Calibri" w:cs="Calibri"/>
        </w:rPr>
        <w:t>D</w:t>
      </w:r>
      <w:r w:rsidRPr="71535B90" w:rsidR="75B40DDA">
        <w:rPr>
          <w:rFonts w:ascii="Calibri" w:hAnsi="Calibri" w:eastAsia="Calibri" w:cs="Calibri"/>
        </w:rPr>
        <w:t>ecisionmaker(s) will have discretion to ask the Title IX</w:t>
      </w:r>
      <w:r w:rsidRPr="71535B90" w:rsidR="00DA1ADD">
        <w:rPr>
          <w:rFonts w:ascii="Calibri" w:hAnsi="Calibri" w:eastAsia="Calibri" w:cs="Calibri"/>
        </w:rPr>
        <w:t xml:space="preserve"> </w:t>
      </w:r>
      <w:r w:rsidRPr="71535B90" w:rsidR="75B40DDA">
        <w:rPr>
          <w:rFonts w:ascii="Calibri" w:hAnsi="Calibri" w:eastAsia="Calibri" w:cs="Calibri"/>
        </w:rPr>
        <w:t xml:space="preserve">Coordinator </w:t>
      </w:r>
      <w:r w:rsidRPr="71535B90" w:rsidR="53A90979">
        <w:rPr>
          <w:rFonts w:ascii="Calibri" w:hAnsi="Calibri" w:eastAsia="Calibri" w:cs="Calibri"/>
        </w:rPr>
        <w:t xml:space="preserve">or Assistant Title IX </w:t>
      </w:r>
      <w:r w:rsidRPr="71535B90" w:rsidR="53A90979">
        <w:rPr>
          <w:rFonts w:ascii="Calibri" w:hAnsi="Calibri" w:eastAsia="Calibri" w:cs="Calibri"/>
        </w:rPr>
        <w:t xml:space="preserve">Coordinator </w:t>
      </w:r>
      <w:r w:rsidRPr="71535B90" w:rsidR="75B40DDA">
        <w:rPr>
          <w:rFonts w:ascii="Calibri" w:hAnsi="Calibri" w:eastAsia="Calibri" w:cs="Calibri"/>
        </w:rPr>
        <w:t xml:space="preserve">to request </w:t>
      </w:r>
      <w:r w:rsidRPr="71535B90" w:rsidR="75B40DDA">
        <w:rPr>
          <w:rFonts w:ascii="Calibri" w:hAnsi="Calibri" w:eastAsia="Calibri" w:cs="Calibri"/>
        </w:rPr>
        <w:t>additional</w:t>
      </w:r>
      <w:r w:rsidRPr="71535B90" w:rsidR="75B40DDA">
        <w:rPr>
          <w:rFonts w:ascii="Calibri" w:hAnsi="Calibri" w:eastAsia="Calibri" w:cs="Calibri"/>
        </w:rPr>
        <w:t xml:space="preserve"> witnesses after receipt of the </w:t>
      </w:r>
      <w:r w:rsidRPr="71535B90" w:rsidR="003B5517">
        <w:rPr>
          <w:rFonts w:ascii="Calibri" w:hAnsi="Calibri" w:eastAsia="Calibri" w:cs="Calibri"/>
        </w:rPr>
        <w:t>P</w:t>
      </w:r>
      <w:r w:rsidRPr="71535B90" w:rsidR="75B40DDA">
        <w:rPr>
          <w:rFonts w:ascii="Calibri" w:hAnsi="Calibri" w:eastAsia="Calibri" w:cs="Calibri"/>
        </w:rPr>
        <w:t>arties’ witness lists</w:t>
      </w:r>
      <w:r w:rsidRPr="71535B90" w:rsidR="00DA1ADD">
        <w:rPr>
          <w:rFonts w:ascii="Calibri" w:hAnsi="Calibri" w:eastAsia="Calibri" w:cs="Calibri"/>
        </w:rPr>
        <w:t xml:space="preserve"> </w:t>
      </w:r>
      <w:r w:rsidRPr="71535B90" w:rsidR="75B40DDA">
        <w:rPr>
          <w:rFonts w:ascii="Calibri" w:hAnsi="Calibri" w:eastAsia="Calibri" w:cs="Calibri"/>
        </w:rPr>
        <w:t>recognizing, however, that the school has no ability to compel any witness to attend. Any</w:t>
      </w:r>
      <w:r w:rsidRPr="71535B90" w:rsidR="00DA1ADD">
        <w:rPr>
          <w:rFonts w:ascii="Calibri" w:hAnsi="Calibri" w:eastAsia="Calibri" w:cs="Calibri"/>
        </w:rPr>
        <w:t xml:space="preserve"> </w:t>
      </w:r>
      <w:r w:rsidRPr="71535B90" w:rsidR="75B40DDA">
        <w:rPr>
          <w:rFonts w:ascii="Calibri" w:hAnsi="Calibri" w:eastAsia="Calibri" w:cs="Calibri"/>
        </w:rPr>
        <w:t xml:space="preserve">such requested witness will be </w:t>
      </w:r>
      <w:r w:rsidRPr="71535B90" w:rsidR="75B40DDA">
        <w:rPr>
          <w:rFonts w:ascii="Calibri" w:hAnsi="Calibri" w:eastAsia="Calibri" w:cs="Calibri"/>
        </w:rPr>
        <w:t>disclosed</w:t>
      </w:r>
      <w:r w:rsidRPr="71535B90" w:rsidR="75B40DDA">
        <w:rPr>
          <w:rFonts w:ascii="Calibri" w:hAnsi="Calibri" w:eastAsia="Calibri" w:cs="Calibri"/>
        </w:rPr>
        <w:t xml:space="preserve"> to the </w:t>
      </w:r>
      <w:r w:rsidRPr="71535B90" w:rsidR="003B5517">
        <w:rPr>
          <w:rFonts w:ascii="Calibri" w:hAnsi="Calibri" w:eastAsia="Calibri" w:cs="Calibri"/>
        </w:rPr>
        <w:t>P</w:t>
      </w:r>
      <w:r w:rsidRPr="71535B90" w:rsidR="75B40DDA">
        <w:rPr>
          <w:rFonts w:ascii="Calibri" w:hAnsi="Calibri" w:eastAsia="Calibri" w:cs="Calibri"/>
        </w:rPr>
        <w:t>arties.</w:t>
      </w:r>
    </w:p>
    <w:p w:rsidRPr="00804DF1" w:rsidR="00804DF1" w:rsidP="00804DF1" w14:paraId="7D65731F" w14:textId="77777777">
      <w:pPr>
        <w:pStyle w:val="ListParagraph"/>
        <w:rPr>
          <w:rFonts w:ascii="Calibri" w:hAnsi="Calibri" w:eastAsia="Calibri" w:cs="Calibri"/>
          <w:color w:val="auto"/>
          <w:shd w:val="clear" w:color="auto" w:fill="auto"/>
        </w:rPr>
      </w:pPr>
    </w:p>
    <w:p w:rsidRPr="00804DF1" w:rsidR="00804DF1" w:rsidP="00804DF1" w14:paraId="002A7A69" w14:textId="24AAE155">
      <w:pPr>
        <w:pStyle w:val="ListParagraph"/>
        <w:numPr>
          <w:ilvl w:val="1"/>
          <w:numId w:val="21"/>
        </w:numPr>
        <w:ind w:left="1530"/>
        <w:rPr>
          <w:rFonts w:ascii="Calibri" w:hAnsi="Calibri" w:cs="Calibri"/>
          <w:color w:val="auto"/>
          <w:shd w:val="clear" w:color="auto" w:fill="auto"/>
        </w:rPr>
      </w:pPr>
      <w:r w:rsidRPr="6D092534" w:rsidR="75B40DDA">
        <w:rPr>
          <w:rFonts w:ascii="Calibri" w:hAnsi="Calibri" w:cs="Calibri"/>
        </w:rPr>
        <w:t xml:space="preserve">The </w:t>
      </w:r>
      <w:r w:rsidRPr="6D092534" w:rsidR="75B40DDA">
        <w:rPr>
          <w:rFonts w:ascii="Calibri" w:hAnsi="Calibri" w:cs="Calibri"/>
        </w:rPr>
        <w:t xml:space="preserve">Hearing Facilitator(s) </w:t>
      </w:r>
      <w:r w:rsidRPr="6D092534" w:rsidR="75B40DDA">
        <w:rPr>
          <w:rFonts w:ascii="Calibri" w:hAnsi="Calibri" w:cs="Calibri"/>
        </w:rPr>
        <w:t>may</w:t>
      </w:r>
      <w:r w:rsidRPr="6D092534" w:rsidR="75B40DDA">
        <w:rPr>
          <w:rFonts w:ascii="Calibri" w:hAnsi="Calibri" w:cs="Calibri"/>
        </w:rPr>
        <w:t xml:space="preserve"> choose to</w:t>
      </w:r>
      <w:r w:rsidRPr="6D092534" w:rsidR="75B40DDA">
        <w:rPr>
          <w:rFonts w:ascii="Calibri" w:hAnsi="Calibri" w:cs="Calibri"/>
        </w:rPr>
        <w:t xml:space="preserve"> </w:t>
      </w:r>
      <w:r w:rsidRPr="6D092534" w:rsidR="75B40DDA">
        <w:rPr>
          <w:rFonts w:ascii="Calibri" w:hAnsi="Calibri" w:cs="Calibri"/>
        </w:rPr>
        <w:t>convene</w:t>
      </w:r>
      <w:r w:rsidRPr="6D092534" w:rsidR="75B40DDA">
        <w:rPr>
          <w:rFonts w:ascii="Calibri" w:hAnsi="Calibri" w:cs="Calibri"/>
        </w:rPr>
        <w:t xml:space="preserve"> a pre-hearing meeting(s) with the Parties and/or their Advisors to invite them to go over the process/procedures of the </w:t>
      </w:r>
      <w:r w:rsidRPr="6D092534" w:rsidR="6689102E">
        <w:rPr>
          <w:rFonts w:ascii="Calibri" w:hAnsi="Calibri" w:cs="Calibri"/>
        </w:rPr>
        <w:t>hearing and</w:t>
      </w:r>
      <w:r w:rsidRPr="6D092534" w:rsidR="75B40DDA">
        <w:rPr>
          <w:rFonts w:ascii="Calibri" w:hAnsi="Calibri" w:cs="Calibri"/>
        </w:rPr>
        <w:t xml:space="preserve"> allow Parties and/or their Advisors to ask procedural questions.</w:t>
      </w:r>
      <w:r w:rsidRPr="6D092534" w:rsidR="5ABE0AF9">
        <w:rPr>
          <w:rFonts w:ascii="Calibri" w:hAnsi="Calibri" w:cs="Calibri"/>
        </w:rPr>
        <w:t xml:space="preserve"> </w:t>
      </w:r>
      <w:r w:rsidRPr="6D092534" w:rsidR="75B40DDA">
        <w:rPr>
          <w:rFonts w:ascii="Calibri" w:hAnsi="Calibri" w:cs="Calibri"/>
        </w:rPr>
        <w:t xml:space="preserve">The Hearing Facilitator(s), with full agreement of the Parties, may decide in advance of the hearing that certain witnesses </w:t>
      </w:r>
      <w:r w:rsidRPr="6D092534" w:rsidR="75B40DDA">
        <w:rPr>
          <w:rFonts w:ascii="Calibri" w:hAnsi="Calibri" w:cs="Calibri"/>
        </w:rPr>
        <w:t>do not need to be present if their testimony can be adequately summarized by the Investigator(s) in the investigation report and/or during the hearing if needed.</w:t>
      </w:r>
    </w:p>
    <w:p w:rsidR="00804DF1" w:rsidP="00804DF1" w14:paraId="48AD96AA" w14:textId="77777777">
      <w:pPr>
        <w:pStyle w:val="ListParagraph"/>
        <w:ind w:left="1440"/>
        <w:rPr>
          <w:rFonts w:ascii="Calibri" w:hAnsi="Calibri" w:cs="Calibri"/>
          <w:color w:val="auto"/>
          <w:shd w:val="clear" w:color="auto" w:fill="auto"/>
        </w:rPr>
      </w:pPr>
    </w:p>
    <w:p w:rsidRPr="00804DF1" w:rsidR="00804DF1" w:rsidP="00804DF1" w14:paraId="78A6B089" w14:textId="10AEC975">
      <w:pPr>
        <w:pStyle w:val="ListParagraph"/>
        <w:ind w:left="1440"/>
        <w:rPr>
          <w:rFonts w:ascii="Calibri" w:hAnsi="Calibri" w:cs="Calibri"/>
          <w:color w:val="auto"/>
          <w:shd w:val="clear" w:color="auto" w:fill="auto"/>
        </w:rPr>
      </w:pPr>
      <w:r w:rsidRPr="71535B90" w:rsidR="75B40DDA">
        <w:rPr>
          <w:rFonts w:ascii="Calibri" w:hAnsi="Calibri" w:cs="Calibri"/>
        </w:rPr>
        <w:t xml:space="preserve">At each pre-hearing meeting with a Party and their Advisor, the Hearing Facilitator(s) will consider arguments that evidence </w:t>
      </w:r>
      <w:r w:rsidRPr="71535B90" w:rsidR="75B40DDA">
        <w:rPr>
          <w:rFonts w:ascii="Calibri" w:hAnsi="Calibri" w:cs="Calibri"/>
        </w:rPr>
        <w:t>identified</w:t>
      </w:r>
      <w:r w:rsidRPr="71535B90" w:rsidR="75B40DDA">
        <w:rPr>
          <w:rFonts w:ascii="Calibri" w:hAnsi="Calibri" w:cs="Calibri"/>
        </w:rPr>
        <w:t xml:space="preserve"> in the final investigation report as relevant is, in fact, not relevant. Similarly, evidence identified as </w:t>
      </w:r>
      <w:r w:rsidRPr="71535B90" w:rsidR="75B40DDA">
        <w:rPr>
          <w:rFonts w:ascii="Calibri" w:hAnsi="Calibri" w:cs="Calibri"/>
        </w:rPr>
        <w:t>directly related</w:t>
      </w:r>
      <w:r w:rsidRPr="71535B90" w:rsidR="75B40DDA">
        <w:rPr>
          <w:rFonts w:ascii="Calibri" w:hAnsi="Calibri" w:cs="Calibri"/>
        </w:rPr>
        <w:t xml:space="preserve"> but not relevant by the Investigator(s) may be argued to be relevant. </w:t>
      </w:r>
      <w:r w:rsidRPr="71535B90" w:rsidR="75B40DDA">
        <w:rPr>
          <w:rFonts w:ascii="Calibri" w:hAnsi="Calibri" w:cs="Calibri"/>
        </w:rPr>
        <w:t>The Hearing Facilitator(s) may rule on these arguments pre-hearing and will exchange those rulings between the Parties prior to the hearing to assist in preparation for the hearing.</w:t>
      </w:r>
      <w:r w:rsidRPr="71535B90" w:rsidR="75B40DDA">
        <w:rPr>
          <w:rFonts w:ascii="Calibri" w:hAnsi="Calibri" w:cs="Calibri"/>
        </w:rPr>
        <w:t xml:space="preserve"> The Hearing Facilitator(s) may consult with legal </w:t>
      </w:r>
      <w:r w:rsidRPr="71535B90" w:rsidR="46F98BC1">
        <w:rPr>
          <w:rFonts w:ascii="Calibri" w:hAnsi="Calibri" w:cs="Calibri"/>
        </w:rPr>
        <w:t>counsel or</w:t>
      </w:r>
      <w:r w:rsidRPr="71535B90" w:rsidR="75B40DDA">
        <w:rPr>
          <w:rFonts w:ascii="Calibri" w:hAnsi="Calibri" w:cs="Calibri"/>
        </w:rPr>
        <w:t xml:space="preserve"> ask either or both to attend pre-hearing meetings.</w:t>
      </w:r>
    </w:p>
    <w:p w:rsidR="6D092534" w:rsidP="6D092534" w:rsidRDefault="6D092534" w14:paraId="6016D504" w14:textId="6BA63BA1">
      <w:pPr>
        <w:pStyle w:val="ListParagraph"/>
        <w:ind w:left="1512"/>
        <w:rPr>
          <w:rFonts w:ascii="Calibri" w:hAnsi="Calibri" w:cs="Calibri"/>
        </w:rPr>
      </w:pPr>
    </w:p>
    <w:p w:rsidRPr="00792499" w:rsidR="009D58E8" w:rsidP="6D092534" w14:paraId="753D045A" w14:textId="49CDE413">
      <w:pPr>
        <w:pStyle w:val="ListParagraph"/>
        <w:ind w:left="1440"/>
        <w:rPr>
          <w:rFonts w:ascii="Calibri" w:hAnsi="Calibri" w:cs="Calibri"/>
          <w:shd w:val="clear" w:color="auto" w:fill="auto"/>
        </w:rPr>
      </w:pPr>
    </w:p>
    <w:p w:rsidRPr="00792499" w:rsidR="00663390" w:rsidP="00804DF1" w14:paraId="31FF1BF3" w14:textId="73C19E9C">
      <w:pPr>
        <w:pStyle w:val="ListParagraph"/>
        <w:numPr>
          <w:ilvl w:val="0"/>
          <w:numId w:val="8"/>
        </w:numPr>
        <w:ind w:left="1170" w:hanging="450"/>
        <w:rPr>
          <w:rFonts w:ascii="Calibri" w:hAnsi="Calibri" w:eastAsia="Calibri" w:cs="Calibri"/>
          <w:color w:val="auto"/>
          <w:shd w:val="clear" w:color="auto" w:fill="auto"/>
        </w:rPr>
      </w:pPr>
      <w:r w:rsidRPr="00792499">
        <w:rPr>
          <w:rFonts w:ascii="Calibri" w:hAnsi="Calibri" w:eastAsia="Calibri" w:cs="Calibri"/>
        </w:rPr>
        <w:t>Evidence</w:t>
      </w:r>
    </w:p>
    <w:p w:rsidRPr="00792499" w:rsidR="00A221FF" w:rsidP="7BBFCE88" w14:paraId="03568E32" w14:textId="537871CC">
      <w:pPr>
        <w:rPr>
          <w:rFonts w:ascii="Calibri" w:hAnsi="Calibri" w:eastAsia="Calibri" w:cs="Calibri"/>
          <w:color w:val="auto"/>
          <w:shd w:val="clear" w:color="auto" w:fill="auto"/>
        </w:rPr>
      </w:pPr>
      <w:r w:rsidRPr="71535B90" w:rsidR="6D092534">
        <w:rPr>
          <w:rFonts w:ascii="Calibri" w:hAnsi="Calibri" w:eastAsia="Calibri" w:cs="Calibri"/>
        </w:rPr>
        <w:t xml:space="preserve">The Hearing Facilitator </w:t>
      </w:r>
      <w:r w:rsidRPr="71535B90" w:rsidR="6D092534">
        <w:rPr>
          <w:rFonts w:ascii="Calibri" w:hAnsi="Calibri" w:eastAsia="Calibri" w:cs="Calibri"/>
        </w:rPr>
        <w:t>is responsible for</w:t>
      </w:r>
      <w:r w:rsidRPr="71535B90" w:rsidR="6D092534">
        <w:rPr>
          <w:rFonts w:ascii="Calibri" w:hAnsi="Calibri" w:eastAsia="Calibri" w:cs="Calibri"/>
        </w:rPr>
        <w:t xml:space="preserve"> making all determinations of relevance as to witnesses, questions and documentary evidence presented at the hearing. For purposes of this policy, “relevant” means that the evidence is </w:t>
      </w:r>
      <w:r w:rsidRPr="71535B90" w:rsidR="28D4AD9F">
        <w:rPr>
          <w:rFonts w:ascii="Calibri" w:hAnsi="Calibri" w:eastAsia="Calibri" w:cs="Calibri"/>
        </w:rPr>
        <w:t xml:space="preserve">evidence that tends to prove or disprove an issue in the </w:t>
      </w:r>
      <w:r w:rsidRPr="71535B90" w:rsidR="28D4AD9F">
        <w:rPr>
          <w:rFonts w:ascii="Calibri" w:hAnsi="Calibri" w:eastAsia="Calibri" w:cs="Calibri"/>
        </w:rPr>
        <w:t>complaint</w:t>
      </w:r>
      <w:r w:rsidRPr="71535B90" w:rsidR="7DD08DD7">
        <w:rPr>
          <w:rFonts w:ascii="Calibri" w:hAnsi="Calibri" w:eastAsia="Calibri" w:cs="Calibri"/>
        </w:rPr>
        <w:t>.</w:t>
      </w:r>
      <w:r w:rsidRPr="71535B90" w:rsidR="6D092534">
        <w:rPr>
          <w:rFonts w:ascii="Calibri" w:hAnsi="Calibri" w:eastAsia="Calibri" w:cs="Calibri"/>
        </w:rPr>
        <w:t xml:space="preserve"> Evidence that is not relevant will be excluded at the hearing and may not form the basis for any decision by the </w:t>
      </w:r>
      <w:r w:rsidRPr="71535B90" w:rsidR="00111A39">
        <w:rPr>
          <w:rFonts w:ascii="Calibri" w:hAnsi="Calibri" w:eastAsia="Calibri" w:cs="Calibri"/>
        </w:rPr>
        <w:t>Hearing Facilitator</w:t>
      </w:r>
      <w:r w:rsidRPr="71535B90" w:rsidR="6D092534">
        <w:rPr>
          <w:rFonts w:ascii="Calibri" w:hAnsi="Calibri" w:eastAsia="Calibri" w:cs="Calibri"/>
        </w:rPr>
        <w:t xml:space="preserve">. </w:t>
      </w:r>
      <w:r w:rsidRPr="71535B90" w:rsidR="6D092534">
        <w:rPr>
          <w:rFonts w:ascii="Calibri" w:hAnsi="Calibri" w:eastAsia="Calibri" w:cs="Calibri"/>
        </w:rPr>
        <w:t>Evidence that is duplicative of evidence already in the hearing record may be deemed not relevant.</w:t>
      </w:r>
      <w:r w:rsidRPr="71535B90" w:rsidR="6D092534">
        <w:rPr>
          <w:rFonts w:ascii="Calibri" w:hAnsi="Calibri" w:eastAsia="Calibri" w:cs="Calibri"/>
        </w:rPr>
        <w:t xml:space="preserve"> Questions and evidence about the Complainant’s sexual predisposition or prior sexual behavior are not relevant, unless such questions and evidence about the Complainant’s prior sexual behavior are offered to prove that someone other than the Respondent committed the alleged conduct or if the questions and evidence concern a specific incident of the Complainant’s prior sexual behavior with respect to the Respondent and are offered to prove consent. The Decisionmaker will explain any decision to exclude evidence or a question as not relevant or otherwise impermissible. </w:t>
      </w:r>
    </w:p>
    <w:p w:rsidRPr="00792499" w:rsidR="00AA651B" w:rsidP="00A221FF" w14:paraId="2CB0760B" w14:textId="5A2CE53D">
      <w:pPr>
        <w:rPr>
          <w:rFonts w:ascii="Calibri" w:hAnsi="Calibri" w:eastAsia="Calibri" w:cs="Calibri"/>
          <w:color w:val="auto"/>
          <w:shd w:val="clear" w:color="auto" w:fill="auto"/>
        </w:rPr>
      </w:pPr>
      <w:r w:rsidRPr="75B40DDA" w:rsidR="75B40DDA">
        <w:rPr>
          <w:rFonts w:ascii="Calibri" w:hAnsi="Calibri" w:eastAsia="Calibri" w:cs="Calibri"/>
        </w:rPr>
        <w:t>At the hearing, all relevant evidence will be objectively evaluated</w:t>
      </w:r>
      <w:r w:rsidRPr="75B40DDA" w:rsidR="75B40DDA">
        <w:rPr>
          <w:rFonts w:ascii="Calibri" w:hAnsi="Calibri" w:eastAsia="Calibri" w:cs="Calibri"/>
        </w:rPr>
        <w:t>. Credibility determinations</w:t>
      </w:r>
      <w:r w:rsidRPr="75B40DDA" w:rsidR="00E96703">
        <w:rPr>
          <w:rFonts w:ascii="Calibri" w:hAnsi="Calibri" w:eastAsia="Calibri" w:cs="Calibri"/>
        </w:rPr>
        <w:t xml:space="preserve"> </w:t>
      </w:r>
      <w:r w:rsidRPr="75B40DDA" w:rsidR="75B40DDA">
        <w:rPr>
          <w:rFonts w:ascii="Calibri" w:hAnsi="Calibri" w:eastAsia="Calibri" w:cs="Calibri"/>
        </w:rPr>
        <w:t xml:space="preserve">will not be based on a person’s status as a </w:t>
      </w:r>
      <w:r w:rsidRPr="75B40DDA" w:rsidR="00C63CD0">
        <w:rPr>
          <w:rFonts w:ascii="Calibri" w:hAnsi="Calibri" w:eastAsia="Calibri" w:cs="Calibri"/>
        </w:rPr>
        <w:t>C</w:t>
      </w:r>
      <w:r w:rsidRPr="75B40DDA" w:rsidR="75B40DDA">
        <w:rPr>
          <w:rFonts w:ascii="Calibri" w:hAnsi="Calibri" w:eastAsia="Calibri" w:cs="Calibri"/>
        </w:rPr>
        <w:t xml:space="preserve">omplainant, </w:t>
      </w:r>
      <w:r w:rsidRPr="75B40DDA" w:rsidR="00C63CD0">
        <w:rPr>
          <w:rFonts w:ascii="Calibri" w:hAnsi="Calibri" w:eastAsia="Calibri" w:cs="Calibri"/>
        </w:rPr>
        <w:t>R</w:t>
      </w:r>
      <w:r w:rsidRPr="75B40DDA" w:rsidR="75B40DDA">
        <w:rPr>
          <w:rFonts w:ascii="Calibri" w:hAnsi="Calibri" w:eastAsia="Calibri" w:cs="Calibri"/>
        </w:rPr>
        <w:t>espondent, or witness.</w:t>
      </w:r>
    </w:p>
    <w:p w:rsidRPr="00792499" w:rsidR="00663390" w:rsidP="00804DF1" w14:paraId="65D3BABE" w14:textId="53576C8E">
      <w:pPr>
        <w:pStyle w:val="ListParagraph"/>
        <w:numPr>
          <w:ilvl w:val="1"/>
          <w:numId w:val="8"/>
        </w:numPr>
        <w:ind w:left="1224"/>
        <w:rPr>
          <w:rFonts w:ascii="Calibri" w:hAnsi="Calibri" w:eastAsia="Calibri" w:cs="Calibri"/>
          <w:color w:val="auto"/>
          <w:shd w:val="clear" w:color="auto" w:fill="auto"/>
        </w:rPr>
      </w:pPr>
      <w:r w:rsidRPr="00792499">
        <w:rPr>
          <w:rFonts w:ascii="Calibri" w:hAnsi="Calibri" w:eastAsia="Calibri" w:cs="Calibri"/>
        </w:rPr>
        <w:t xml:space="preserve">The Title IX Regulations state that questions and evidence about the </w:t>
      </w:r>
      <w:r w:rsidR="00C63CD0">
        <w:rPr>
          <w:rFonts w:ascii="Calibri" w:hAnsi="Calibri" w:eastAsia="Calibri" w:cs="Calibri"/>
        </w:rPr>
        <w:t>C</w:t>
      </w:r>
      <w:r w:rsidRPr="00792499">
        <w:rPr>
          <w:rFonts w:ascii="Calibri" w:hAnsi="Calibri" w:eastAsia="Calibri" w:cs="Calibri"/>
        </w:rPr>
        <w:t>omplainant’s</w:t>
      </w:r>
      <w:r w:rsidRPr="00792499" w:rsidR="007366B9">
        <w:rPr>
          <w:rFonts w:ascii="Calibri" w:hAnsi="Calibri" w:eastAsia="Calibri" w:cs="Calibri"/>
        </w:rPr>
        <w:t xml:space="preserve"> </w:t>
      </w:r>
      <w:r w:rsidRPr="00792499">
        <w:rPr>
          <w:rFonts w:ascii="Calibri" w:hAnsi="Calibri" w:eastAsia="Calibri" w:cs="Calibri"/>
        </w:rPr>
        <w:t>sexual predisposition or prior sexual behavior are not relevant, unless:</w:t>
      </w:r>
    </w:p>
    <w:p w:rsidRPr="00792499" w:rsidR="00663390" w:rsidP="007D42FC" w14:paraId="29ABAD41" w14:textId="0737953B">
      <w:pPr>
        <w:pStyle w:val="ListParagraph"/>
        <w:ind w:left="1728"/>
        <w:rPr>
          <w:rFonts w:ascii="Calibri" w:hAnsi="Calibri" w:eastAsia="Calibri" w:cs="Calibri"/>
          <w:color w:val="auto"/>
          <w:shd w:val="clear" w:color="auto" w:fill="auto"/>
        </w:rPr>
      </w:pPr>
      <w:r w:rsidRPr="00792499">
        <w:rPr>
          <w:rFonts w:ascii="Calibri" w:hAnsi="Calibri" w:eastAsia="Calibri" w:cs="Calibri"/>
        </w:rPr>
        <w:t xml:space="preserve">a. “offered to prove that someone other than the </w:t>
      </w:r>
      <w:r w:rsidR="00C63CD0">
        <w:rPr>
          <w:rFonts w:ascii="Calibri" w:hAnsi="Calibri" w:eastAsia="Calibri" w:cs="Calibri"/>
        </w:rPr>
        <w:t>R</w:t>
      </w:r>
      <w:r w:rsidRPr="00792499">
        <w:rPr>
          <w:rFonts w:ascii="Calibri" w:hAnsi="Calibri" w:eastAsia="Calibri" w:cs="Calibri"/>
        </w:rPr>
        <w:t>espondent committed the conduct</w:t>
      </w:r>
      <w:r w:rsidRPr="00792499" w:rsidR="00B47BE8">
        <w:rPr>
          <w:rFonts w:ascii="Calibri" w:hAnsi="Calibri" w:eastAsia="Calibri" w:cs="Calibri"/>
        </w:rPr>
        <w:t xml:space="preserve"> </w:t>
      </w:r>
      <w:r w:rsidRPr="00792499">
        <w:rPr>
          <w:rFonts w:ascii="Calibri" w:hAnsi="Calibri" w:eastAsia="Calibri" w:cs="Calibri"/>
        </w:rPr>
        <w:t>alleged” or</w:t>
      </w:r>
    </w:p>
    <w:p w:rsidRPr="00792499" w:rsidR="00663390" w:rsidP="007D42FC" w14:paraId="10E6EF36" w14:textId="06A2F326">
      <w:pPr>
        <w:pStyle w:val="ListParagraph"/>
        <w:ind w:left="1728"/>
        <w:rPr>
          <w:rFonts w:ascii="Calibri" w:hAnsi="Calibri" w:eastAsia="Calibri" w:cs="Calibri"/>
          <w:color w:val="auto"/>
          <w:shd w:val="clear" w:color="auto" w:fill="auto"/>
        </w:rPr>
      </w:pPr>
      <w:r w:rsidRPr="00792499">
        <w:rPr>
          <w:rFonts w:ascii="Calibri" w:hAnsi="Calibri" w:eastAsia="Calibri" w:cs="Calibri"/>
        </w:rPr>
        <w:t xml:space="preserve">b. “if the questions and evidence concern specific incidents of the </w:t>
      </w:r>
      <w:r w:rsidR="00C63CD0">
        <w:rPr>
          <w:rFonts w:ascii="Calibri" w:hAnsi="Calibri" w:eastAsia="Calibri" w:cs="Calibri"/>
        </w:rPr>
        <w:t>C</w:t>
      </w:r>
      <w:r w:rsidRPr="00792499">
        <w:rPr>
          <w:rFonts w:ascii="Calibri" w:hAnsi="Calibri" w:eastAsia="Calibri" w:cs="Calibri"/>
        </w:rPr>
        <w:t>omplainant’s</w:t>
      </w:r>
      <w:r w:rsidRPr="00792499" w:rsidR="00080C7C">
        <w:rPr>
          <w:rFonts w:ascii="Calibri" w:hAnsi="Calibri" w:eastAsia="Calibri" w:cs="Calibri"/>
        </w:rPr>
        <w:t xml:space="preserve"> </w:t>
      </w:r>
      <w:r w:rsidRPr="00792499">
        <w:rPr>
          <w:rFonts w:ascii="Calibri" w:hAnsi="Calibri" w:eastAsia="Calibri" w:cs="Calibri"/>
        </w:rPr>
        <w:t xml:space="preserve">prior sexual behavior with respect to the </w:t>
      </w:r>
      <w:r w:rsidR="00C63CD0">
        <w:rPr>
          <w:rFonts w:ascii="Calibri" w:hAnsi="Calibri" w:eastAsia="Calibri" w:cs="Calibri"/>
        </w:rPr>
        <w:t>R</w:t>
      </w:r>
      <w:r w:rsidRPr="00792499">
        <w:rPr>
          <w:rFonts w:ascii="Calibri" w:hAnsi="Calibri" w:eastAsia="Calibri" w:cs="Calibri"/>
        </w:rPr>
        <w:t>espondent and are offered to prove</w:t>
      </w:r>
      <w:r w:rsidRPr="00792499" w:rsidR="00080C7C">
        <w:rPr>
          <w:rFonts w:ascii="Calibri" w:hAnsi="Calibri" w:eastAsia="Calibri" w:cs="Calibri"/>
        </w:rPr>
        <w:t xml:space="preserve"> </w:t>
      </w:r>
      <w:r w:rsidRPr="00792499">
        <w:rPr>
          <w:rFonts w:ascii="Calibri" w:hAnsi="Calibri" w:eastAsia="Calibri" w:cs="Calibri"/>
        </w:rPr>
        <w:t>consent.”</w:t>
      </w:r>
    </w:p>
    <w:p w:rsidRPr="00792499" w:rsidR="00CA11C8" w:rsidP="00AA651B" w14:paraId="2ED3C809" w14:textId="5F6313DB">
      <w:pPr>
        <w:pStyle w:val="ListParagraph"/>
        <w:ind w:left="144" w:firstLine="720"/>
        <w:rPr>
          <w:rFonts w:ascii="Calibri" w:hAnsi="Calibri" w:eastAsia="Calibri" w:cs="Calibri"/>
          <w:color w:val="auto"/>
          <w:shd w:val="clear" w:color="auto" w:fill="auto"/>
        </w:rPr>
      </w:pPr>
      <w:r w:rsidRPr="00792499">
        <w:rPr>
          <w:rFonts w:ascii="Calibri" w:hAnsi="Calibri" w:eastAsia="Calibri" w:cs="Calibri"/>
        </w:rPr>
        <w:t>2.</w:t>
      </w:r>
      <w:r w:rsidRPr="00792499" w:rsidR="00C009EE">
        <w:rPr>
          <w:rFonts w:ascii="Calibri" w:hAnsi="Calibri" w:eastAsia="Calibri" w:cs="Calibri"/>
        </w:rPr>
        <w:t xml:space="preserve"> Impermissible evidence must be excluded regardless of relevance.</w:t>
      </w:r>
    </w:p>
    <w:p w:rsidRPr="00792499" w:rsidR="00CA11C8" w:rsidP="00804DF1" w14:paraId="01CA4BBD" w14:textId="090253CB">
      <w:pPr>
        <w:pStyle w:val="ListParagraph"/>
        <w:numPr>
          <w:ilvl w:val="0"/>
          <w:numId w:val="20"/>
        </w:numPr>
        <w:ind w:left="2088"/>
        <w:rPr>
          <w:rFonts w:ascii="Calibri" w:hAnsi="Calibri" w:eastAsia="Calibri" w:cs="Calibri"/>
          <w:color w:val="auto"/>
          <w:shd w:val="clear" w:color="auto" w:fill="auto"/>
        </w:rPr>
      </w:pPr>
      <w:r w:rsidRPr="00792499">
        <w:rPr>
          <w:rFonts w:ascii="Calibri" w:hAnsi="Calibri" w:eastAsia="Calibri" w:cs="Calibri"/>
        </w:rPr>
        <w:t>What i</w:t>
      </w:r>
      <w:r w:rsidRPr="00792499">
        <w:rPr>
          <w:rFonts w:ascii="Calibri" w:hAnsi="Calibri" w:eastAsia="Calibri" w:cs="Calibri"/>
        </w:rPr>
        <w:t xml:space="preserve">s </w:t>
      </w:r>
      <w:r w:rsidR="00111A39">
        <w:rPr>
          <w:rFonts w:ascii="Calibri" w:hAnsi="Calibri" w:eastAsia="Calibri" w:cs="Calibri"/>
        </w:rPr>
        <w:t>i</w:t>
      </w:r>
      <w:r w:rsidRPr="00792499">
        <w:rPr>
          <w:rFonts w:ascii="Calibri" w:hAnsi="Calibri" w:eastAsia="Calibri" w:cs="Calibri"/>
        </w:rPr>
        <w:t xml:space="preserve">mpermissible evidence? </w:t>
      </w:r>
    </w:p>
    <w:p w:rsidRPr="00792499" w:rsidR="00446D5B" w:rsidP="00804DF1" w14:paraId="19BDFDC9" w14:textId="61BD7CB6">
      <w:pPr>
        <w:pStyle w:val="ListParagraph"/>
        <w:numPr>
          <w:ilvl w:val="1"/>
          <w:numId w:val="20"/>
        </w:numPr>
        <w:ind w:left="2808"/>
        <w:rPr>
          <w:rFonts w:ascii="Calibri" w:hAnsi="Calibri" w:eastAsia="Calibri" w:cs="Calibri"/>
          <w:color w:val="auto"/>
          <w:shd w:val="clear" w:color="auto" w:fill="auto"/>
        </w:rPr>
      </w:pPr>
      <w:r w:rsidRPr="00792499">
        <w:rPr>
          <w:rFonts w:ascii="Calibri" w:hAnsi="Calibri" w:eastAsia="Calibri" w:cs="Calibri"/>
        </w:rPr>
        <w:t xml:space="preserve">Evidence under privilege protected by law or provided to confidential employee, unless there is a voluntary </w:t>
      </w:r>
      <w:r w:rsidRPr="00792499">
        <w:rPr>
          <w:rFonts w:ascii="Calibri" w:hAnsi="Calibri" w:eastAsia="Calibri" w:cs="Calibri"/>
        </w:rPr>
        <w:t>waiver</w:t>
      </w:r>
    </w:p>
    <w:p w:rsidRPr="00792499" w:rsidR="00A221FF" w:rsidP="00804DF1" w14:paraId="19760D8E" w14:textId="2A9710BD">
      <w:pPr>
        <w:pStyle w:val="ListParagraph"/>
        <w:numPr>
          <w:ilvl w:val="1"/>
          <w:numId w:val="20"/>
        </w:numPr>
        <w:ind w:left="2808"/>
        <w:rPr>
          <w:rFonts w:ascii="Calibri" w:hAnsi="Calibri" w:eastAsia="Calibri" w:cs="Calibri"/>
          <w:color w:val="auto"/>
          <w:shd w:val="clear" w:color="auto" w:fill="auto"/>
        </w:rPr>
      </w:pPr>
      <w:r w:rsidRPr="00792499">
        <w:rPr>
          <w:rFonts w:ascii="Calibri" w:hAnsi="Calibri" w:eastAsia="Calibri" w:cs="Calibri"/>
        </w:rPr>
        <w:t xml:space="preserve">Treatment records, unless there is voluntary, written </w:t>
      </w:r>
      <w:r w:rsidRPr="00792499">
        <w:rPr>
          <w:rFonts w:ascii="Calibri" w:hAnsi="Calibri" w:eastAsia="Calibri" w:cs="Calibri"/>
        </w:rPr>
        <w:t>consent</w:t>
      </w:r>
    </w:p>
    <w:p w:rsidRPr="00792499" w:rsidR="00A221FF" w:rsidP="00804DF1" w14:paraId="00F8351D" w14:textId="64D8CD88">
      <w:pPr>
        <w:pStyle w:val="ListParagraph"/>
        <w:numPr>
          <w:ilvl w:val="2"/>
          <w:numId w:val="21"/>
        </w:numPr>
        <w:ind w:left="1080"/>
        <w:rPr>
          <w:rFonts w:ascii="Calibri" w:hAnsi="Calibri" w:eastAsia="Calibri" w:cs="Calibri"/>
          <w:color w:val="auto"/>
          <w:shd w:val="clear" w:color="auto" w:fill="auto"/>
        </w:rPr>
      </w:pPr>
      <w:r w:rsidRPr="00792499">
        <w:rPr>
          <w:rFonts w:ascii="Calibri" w:hAnsi="Calibri" w:eastAsia="Calibri" w:cs="Calibri"/>
        </w:rPr>
        <w:t xml:space="preserve">If a </w:t>
      </w:r>
      <w:r w:rsidR="00111A39">
        <w:rPr>
          <w:rFonts w:ascii="Calibri" w:hAnsi="Calibri" w:eastAsia="Calibri" w:cs="Calibri"/>
        </w:rPr>
        <w:t>D</w:t>
      </w:r>
      <w:r w:rsidRPr="00792499">
        <w:rPr>
          <w:rFonts w:ascii="Calibri" w:hAnsi="Calibri" w:eastAsia="Calibri" w:cs="Calibri"/>
        </w:rPr>
        <w:t xml:space="preserve">ecisionmaker determines that a </w:t>
      </w:r>
      <w:r w:rsidR="003B5517">
        <w:rPr>
          <w:rFonts w:ascii="Calibri" w:hAnsi="Calibri" w:eastAsia="Calibri" w:cs="Calibri"/>
        </w:rPr>
        <w:t>P</w:t>
      </w:r>
      <w:r w:rsidRPr="00792499">
        <w:rPr>
          <w:rFonts w:ascii="Calibri" w:hAnsi="Calibri" w:eastAsia="Calibri" w:cs="Calibri"/>
        </w:rPr>
        <w:t xml:space="preserve">arty’s question is relevant and not otherwise impermissible, then the question must be asked except that a postsecondary institution must not permit questions that are unclear or harassing of the </w:t>
      </w:r>
      <w:r w:rsidR="003B5517">
        <w:rPr>
          <w:rFonts w:ascii="Calibri" w:hAnsi="Calibri" w:eastAsia="Calibri" w:cs="Calibri"/>
        </w:rPr>
        <w:t>P</w:t>
      </w:r>
      <w:r w:rsidRPr="00792499">
        <w:rPr>
          <w:rFonts w:ascii="Calibri" w:hAnsi="Calibri" w:eastAsia="Calibri" w:cs="Calibri"/>
        </w:rPr>
        <w:t>arty or witness being quest</w:t>
      </w:r>
      <w:r w:rsidRPr="00792499">
        <w:rPr>
          <w:rFonts w:ascii="Calibri" w:hAnsi="Calibri" w:eastAsia="Calibri" w:cs="Calibri"/>
        </w:rPr>
        <w:t xml:space="preserve">ioned. The </w:t>
      </w:r>
      <w:r w:rsidR="00111A39">
        <w:rPr>
          <w:rFonts w:ascii="Calibri" w:hAnsi="Calibri" w:eastAsia="Calibri" w:cs="Calibri"/>
        </w:rPr>
        <w:t>D</w:t>
      </w:r>
      <w:r w:rsidRPr="00792499">
        <w:rPr>
          <w:rFonts w:ascii="Calibri" w:hAnsi="Calibri" w:eastAsia="Calibri" w:cs="Calibri"/>
        </w:rPr>
        <w:t xml:space="preserve">ecisionmaker must give a </w:t>
      </w:r>
      <w:r w:rsidR="003B5517">
        <w:rPr>
          <w:rFonts w:ascii="Calibri" w:hAnsi="Calibri" w:eastAsia="Calibri" w:cs="Calibri"/>
        </w:rPr>
        <w:t>P</w:t>
      </w:r>
      <w:r w:rsidRPr="00792499">
        <w:rPr>
          <w:rFonts w:ascii="Calibri" w:hAnsi="Calibri" w:eastAsia="Calibri" w:cs="Calibri"/>
        </w:rPr>
        <w:t xml:space="preserve">arty an opportunity to clarify or revise a question that the </w:t>
      </w:r>
      <w:r w:rsidR="00111A39">
        <w:rPr>
          <w:rFonts w:ascii="Calibri" w:hAnsi="Calibri" w:eastAsia="Calibri" w:cs="Calibri"/>
        </w:rPr>
        <w:t>D</w:t>
      </w:r>
      <w:r w:rsidRPr="00792499">
        <w:rPr>
          <w:rFonts w:ascii="Calibri" w:hAnsi="Calibri" w:eastAsia="Calibri" w:cs="Calibri"/>
        </w:rPr>
        <w:t xml:space="preserve">ecisionmaker has determined is unclear or harassing and, if the </w:t>
      </w:r>
      <w:r w:rsidR="003B5517">
        <w:rPr>
          <w:rFonts w:ascii="Calibri" w:hAnsi="Calibri" w:eastAsia="Calibri" w:cs="Calibri"/>
        </w:rPr>
        <w:t>P</w:t>
      </w:r>
      <w:r w:rsidRPr="00792499">
        <w:rPr>
          <w:rFonts w:ascii="Calibri" w:hAnsi="Calibri" w:eastAsia="Calibri" w:cs="Calibri"/>
        </w:rPr>
        <w:t>arty sufficiently clarifies or revises a question to satisfy the terms of this paragraph, t</w:t>
      </w:r>
      <w:r w:rsidRPr="00792499">
        <w:rPr>
          <w:rFonts w:ascii="Calibri" w:hAnsi="Calibri" w:eastAsia="Calibri" w:cs="Calibri"/>
        </w:rPr>
        <w:t xml:space="preserve">he question must be asked. </w:t>
      </w:r>
    </w:p>
    <w:p w:rsidRPr="00792499" w:rsidR="00A221FF" w:rsidP="00804DF1" w14:paraId="0A05E92E" w14:textId="4CF0DC48">
      <w:pPr>
        <w:pStyle w:val="ListParagraph"/>
        <w:numPr>
          <w:ilvl w:val="2"/>
          <w:numId w:val="21"/>
        </w:numPr>
        <w:ind w:left="1080"/>
        <w:rPr>
          <w:rFonts w:ascii="Calibri" w:hAnsi="Calibri" w:eastAsia="Calibri" w:cs="Calibri"/>
          <w:color w:val="auto"/>
          <w:shd w:val="clear" w:color="auto" w:fill="auto"/>
        </w:rPr>
      </w:pPr>
      <w:r w:rsidRPr="00792499">
        <w:rPr>
          <w:rFonts w:ascii="Calibri" w:hAnsi="Calibri" w:eastAsia="Calibri" w:cs="Calibri"/>
        </w:rPr>
        <w:t xml:space="preserve">Refusal to respond to questions and inferences based on refusal to respond to questions. A </w:t>
      </w:r>
      <w:r w:rsidR="00111A39">
        <w:rPr>
          <w:rFonts w:ascii="Calibri" w:hAnsi="Calibri" w:eastAsia="Calibri" w:cs="Calibri"/>
        </w:rPr>
        <w:t>D</w:t>
      </w:r>
      <w:r w:rsidRPr="00792499">
        <w:rPr>
          <w:rFonts w:ascii="Calibri" w:hAnsi="Calibri" w:eastAsia="Calibri" w:cs="Calibri"/>
        </w:rPr>
        <w:t xml:space="preserve">ecisionmaker may choose to place less or no weight upon statements by a </w:t>
      </w:r>
      <w:r w:rsidR="003B5517">
        <w:rPr>
          <w:rFonts w:ascii="Calibri" w:hAnsi="Calibri" w:eastAsia="Calibri" w:cs="Calibri"/>
        </w:rPr>
        <w:t>P</w:t>
      </w:r>
      <w:r w:rsidRPr="00792499">
        <w:rPr>
          <w:rFonts w:ascii="Calibri" w:hAnsi="Calibri" w:eastAsia="Calibri" w:cs="Calibri"/>
        </w:rPr>
        <w:t xml:space="preserve">arty or witness who refuses to respond to questions deemed relevant and not impermissible. The </w:t>
      </w:r>
      <w:r w:rsidR="00111A39">
        <w:rPr>
          <w:rFonts w:ascii="Calibri" w:hAnsi="Calibri" w:eastAsia="Calibri" w:cs="Calibri"/>
        </w:rPr>
        <w:t>D</w:t>
      </w:r>
      <w:r w:rsidRPr="00792499">
        <w:rPr>
          <w:rFonts w:ascii="Calibri" w:hAnsi="Calibri" w:eastAsia="Calibri" w:cs="Calibri"/>
        </w:rPr>
        <w:t xml:space="preserve">ecisionmaker must not draw an inference about whether sex-based </w:t>
      </w:r>
      <w:r w:rsidR="00111A39">
        <w:rPr>
          <w:rFonts w:ascii="Calibri" w:hAnsi="Calibri" w:eastAsia="Calibri" w:cs="Calibri"/>
        </w:rPr>
        <w:t>discrimination</w:t>
      </w:r>
      <w:r w:rsidRPr="00792499">
        <w:rPr>
          <w:rFonts w:ascii="Calibri" w:hAnsi="Calibri" w:eastAsia="Calibri" w:cs="Calibri"/>
        </w:rPr>
        <w:t xml:space="preserve"> occurred</w:t>
      </w:r>
      <w:r w:rsidRPr="00792499">
        <w:rPr>
          <w:rFonts w:ascii="Calibri" w:hAnsi="Calibri" w:eastAsia="Calibri" w:cs="Calibri"/>
        </w:rPr>
        <w:t xml:space="preserve"> based solely on a </w:t>
      </w:r>
      <w:r w:rsidR="003B5517">
        <w:rPr>
          <w:rFonts w:ascii="Calibri" w:hAnsi="Calibri" w:eastAsia="Calibri" w:cs="Calibri"/>
        </w:rPr>
        <w:t>P</w:t>
      </w:r>
      <w:r w:rsidRPr="00792499">
        <w:rPr>
          <w:rFonts w:ascii="Calibri" w:hAnsi="Calibri" w:eastAsia="Calibri" w:cs="Calibri"/>
        </w:rPr>
        <w:t>arty’s or witness’s refusal to respond to such questions.</w:t>
      </w:r>
    </w:p>
    <w:p w:rsidR="00316B43" w:rsidP="00316B43" w14:paraId="5ECD71DB" w14:textId="77777777">
      <w:pPr>
        <w:pStyle w:val="ListParagraph"/>
        <w:rPr>
          <w:rFonts w:ascii="Calibri" w:hAnsi="Calibri" w:eastAsia="Calibri" w:cs="Calibri"/>
          <w:color w:val="auto"/>
          <w:shd w:val="clear" w:color="auto" w:fill="auto"/>
        </w:rPr>
      </w:pPr>
    </w:p>
    <w:p w:rsidRPr="00792499" w:rsidR="009568F5" w:rsidP="6D092534" w14:paraId="062E8F5E" w14:textId="1C46AFA8">
      <w:pPr>
        <w:pStyle w:val="ListParagraph"/>
        <w:numPr>
          <w:ilvl w:val="0"/>
          <w:numId w:val="8"/>
        </w:numPr>
        <w:ind w:left="1080"/>
        <w:rPr>
          <w:rFonts w:ascii="Calibri" w:hAnsi="Calibri" w:eastAsia="Calibri" w:cs="Calibri"/>
          <w:color w:val="auto"/>
          <w:shd w:val="clear" w:color="auto" w:fill="auto"/>
        </w:rPr>
      </w:pPr>
      <w:r w:rsidRPr="6D092534" w:rsidR="6D092534">
        <w:rPr>
          <w:rFonts w:ascii="Calibri" w:hAnsi="Calibri" w:eastAsia="Calibri" w:cs="Calibri"/>
        </w:rPr>
        <w:t>Recording Hearings</w:t>
      </w:r>
    </w:p>
    <w:p w:rsidRPr="00792499" w:rsidR="00991670" w:rsidP="6D092534" w14:paraId="50637D2D" w14:textId="49700766">
      <w:pPr>
        <w:ind w:left="0"/>
        <w:rPr>
          <w:rFonts w:ascii="Calibri" w:hAnsi="Calibri" w:eastAsia="Calibri" w:cs="Calibri"/>
          <w:color w:val="auto"/>
          <w:shd w:val="clear" w:color="auto" w:fill="auto"/>
        </w:rPr>
      </w:pPr>
      <w:r w:rsidRPr="6D092534" w:rsidR="6D092534">
        <w:rPr>
          <w:rFonts w:ascii="Calibri" w:hAnsi="Calibri" w:eastAsia="Calibri" w:cs="Calibri"/>
        </w:rPr>
        <w:t xml:space="preserve">Hearings (but not </w:t>
      </w:r>
      <w:r w:rsidRPr="6D092534" w:rsidR="00836D74">
        <w:rPr>
          <w:rFonts w:ascii="Calibri" w:hAnsi="Calibri" w:eastAsia="Calibri" w:cs="Calibri"/>
        </w:rPr>
        <w:t>deliberations</w:t>
      </w:r>
      <w:r w:rsidRPr="6D092534" w:rsidR="6D092534">
        <w:rPr>
          <w:rFonts w:ascii="Calibri" w:hAnsi="Calibri" w:eastAsia="Calibri" w:cs="Calibri"/>
        </w:rPr>
        <w:t xml:space="preserve">) are recorded by the </w:t>
      </w:r>
      <w:r w:rsidRPr="6D092534" w:rsidR="00836D74">
        <w:rPr>
          <w:rFonts w:ascii="Calibri" w:hAnsi="Calibri" w:eastAsia="Calibri" w:cs="Calibri"/>
        </w:rPr>
        <w:t xml:space="preserve">University for purposes of review </w:t>
      </w:r>
      <w:r w:rsidRPr="6D092534" w:rsidR="00836D74">
        <w:rPr>
          <w:rFonts w:ascii="Calibri" w:hAnsi="Calibri" w:eastAsia="Calibri" w:cs="Calibri"/>
        </w:rPr>
        <w:t>in the event of</w:t>
      </w:r>
      <w:r w:rsidRPr="6D092534" w:rsidR="00836D74">
        <w:rPr>
          <w:rFonts w:ascii="Calibri" w:hAnsi="Calibri" w:eastAsia="Calibri" w:cs="Calibri"/>
        </w:rPr>
        <w:t xml:space="preserve"> an appeal. The </w:t>
      </w:r>
      <w:r w:rsidRPr="6D092534" w:rsidR="003B5517">
        <w:rPr>
          <w:rFonts w:ascii="Calibri" w:hAnsi="Calibri" w:eastAsia="Calibri" w:cs="Calibri"/>
        </w:rPr>
        <w:t>P</w:t>
      </w:r>
      <w:r w:rsidRPr="6D092534" w:rsidR="00836D74">
        <w:rPr>
          <w:rFonts w:ascii="Calibri" w:hAnsi="Calibri" w:eastAsia="Calibri" w:cs="Calibri"/>
        </w:rPr>
        <w:t>arties may not record the proceedings as unauthorized recording</w:t>
      </w:r>
      <w:r w:rsidRPr="6D092534" w:rsidR="6D092534">
        <w:rPr>
          <w:rFonts w:ascii="Calibri" w:hAnsi="Calibri" w:eastAsia="Calibri" w:cs="Calibri"/>
        </w:rPr>
        <w:t>s are prohibited.</w:t>
      </w:r>
    </w:p>
    <w:p w:rsidRPr="00792499" w:rsidR="009568F5" w:rsidP="6D092534" w14:paraId="68B2B367" w14:textId="160F2D9E">
      <w:pPr>
        <w:ind w:left="0"/>
        <w:rPr>
          <w:rFonts w:ascii="Calibri" w:hAnsi="Calibri" w:eastAsia="Calibri" w:cs="Calibri"/>
          <w:color w:val="auto"/>
          <w:shd w:val="clear" w:color="auto" w:fill="auto"/>
        </w:rPr>
      </w:pPr>
      <w:r w:rsidRPr="6D092534" w:rsidR="6D092534">
        <w:rPr>
          <w:rFonts w:ascii="Calibri" w:hAnsi="Calibri" w:eastAsia="Calibri" w:cs="Calibri"/>
        </w:rPr>
        <w:t xml:space="preserve">The Hearing Facilitator(s), the </w:t>
      </w:r>
      <w:r w:rsidRPr="6D092534" w:rsidR="003B5517">
        <w:rPr>
          <w:rFonts w:ascii="Calibri" w:hAnsi="Calibri" w:eastAsia="Calibri" w:cs="Calibri"/>
        </w:rPr>
        <w:t>P</w:t>
      </w:r>
      <w:r w:rsidRPr="6D092534" w:rsidR="6D092534">
        <w:rPr>
          <w:rFonts w:ascii="Calibri" w:hAnsi="Calibri" w:eastAsia="Calibri" w:cs="Calibri"/>
        </w:rPr>
        <w:t xml:space="preserve">arties, their Advisors, and </w:t>
      </w:r>
      <w:r w:rsidRPr="6D092534" w:rsidR="6D092534">
        <w:rPr>
          <w:rFonts w:ascii="Calibri" w:hAnsi="Calibri" w:eastAsia="Calibri" w:cs="Calibri"/>
        </w:rPr>
        <w:t>appropriate administrators</w:t>
      </w:r>
      <w:r w:rsidRPr="6D092534" w:rsidR="6D092534">
        <w:rPr>
          <w:rFonts w:ascii="Calibri" w:hAnsi="Calibri" w:eastAsia="Calibri" w:cs="Calibri"/>
        </w:rPr>
        <w:t xml:space="preserve"> of the University </w:t>
      </w:r>
      <w:r w:rsidRPr="6D092534" w:rsidR="00111A39">
        <w:rPr>
          <w:rFonts w:ascii="Calibri" w:hAnsi="Calibri" w:eastAsia="Calibri" w:cs="Calibri"/>
        </w:rPr>
        <w:t xml:space="preserve">of New Haven </w:t>
      </w:r>
      <w:r w:rsidRPr="6D092534" w:rsidR="6D092534">
        <w:rPr>
          <w:rFonts w:ascii="Calibri" w:hAnsi="Calibri" w:eastAsia="Calibri" w:cs="Calibri"/>
        </w:rPr>
        <w:t>will be</w:t>
      </w:r>
      <w:r w:rsidRPr="6D092534" w:rsidR="00A01A6C">
        <w:rPr>
          <w:rFonts w:ascii="Calibri" w:hAnsi="Calibri" w:eastAsia="Calibri" w:cs="Calibri"/>
        </w:rPr>
        <w:t xml:space="preserve"> </w:t>
      </w:r>
      <w:r w:rsidRPr="6D092534" w:rsidR="00A526B9">
        <w:rPr>
          <w:rFonts w:ascii="Calibri" w:hAnsi="Calibri" w:eastAsia="Calibri" w:cs="Calibri"/>
        </w:rPr>
        <w:t>permitted</w:t>
      </w:r>
      <w:r w:rsidRPr="6D092534" w:rsidR="00A526B9">
        <w:rPr>
          <w:rFonts w:ascii="Calibri" w:hAnsi="Calibri" w:eastAsia="Calibri" w:cs="Calibri"/>
        </w:rPr>
        <w:t xml:space="preserve"> to listen to the recording in a controlled environment </w:t>
      </w:r>
      <w:r w:rsidRPr="6D092534" w:rsidR="00A526B9">
        <w:rPr>
          <w:rFonts w:ascii="Calibri" w:hAnsi="Calibri" w:eastAsia="Calibri" w:cs="Calibri"/>
        </w:rPr>
        <w:t>determined</w:t>
      </w:r>
      <w:r w:rsidRPr="6D092534" w:rsidR="00A526B9">
        <w:rPr>
          <w:rFonts w:ascii="Calibri" w:hAnsi="Calibri" w:eastAsia="Calibri" w:cs="Calibri"/>
        </w:rPr>
        <w:t xml:space="preserve"> by the Title IX Coordinator. No person will be given or be allowed to make a copy of the recording without </w:t>
      </w:r>
      <w:r w:rsidRPr="6D092534" w:rsidR="00421C8B">
        <w:rPr>
          <w:rFonts w:ascii="Calibri" w:hAnsi="Calibri" w:eastAsia="Calibri" w:cs="Calibri"/>
        </w:rPr>
        <w:t>the permission</w:t>
      </w:r>
      <w:r w:rsidRPr="6D092534" w:rsidR="00A526B9">
        <w:rPr>
          <w:rFonts w:ascii="Calibri" w:hAnsi="Calibri" w:eastAsia="Calibri" w:cs="Calibri"/>
        </w:rPr>
        <w:t xml:space="preserve"> of the Title IX Coordinator</w:t>
      </w:r>
      <w:r w:rsidRPr="6D092534" w:rsidR="60F3E492">
        <w:rPr>
          <w:rFonts w:ascii="Calibri" w:hAnsi="Calibri" w:eastAsia="Calibri" w:cs="Calibri"/>
        </w:rPr>
        <w:t xml:space="preserve"> or Assistant Title IX Coordinator</w:t>
      </w:r>
      <w:r w:rsidRPr="6D092534" w:rsidR="00A526B9">
        <w:rPr>
          <w:rFonts w:ascii="Calibri" w:hAnsi="Calibri" w:eastAsia="Calibri" w:cs="Calibri"/>
        </w:rPr>
        <w:t>.</w:t>
      </w:r>
      <w:r w:rsidRPr="6D092534" w:rsidR="00836D74">
        <w:rPr>
          <w:rFonts w:ascii="Calibri" w:hAnsi="Calibri" w:eastAsia="Calibri" w:cs="Calibri"/>
        </w:rPr>
        <w:t xml:space="preserve"> </w:t>
      </w:r>
    </w:p>
    <w:p w:rsidRPr="00792499" w:rsidR="00B47BE8" w:rsidP="00663390" w14:paraId="671DA18E" w14:textId="77777777">
      <w:pPr>
        <w:pStyle w:val="ListParagraph"/>
        <w:rPr>
          <w:rFonts w:ascii="Calibri" w:hAnsi="Calibri" w:eastAsia="Calibri" w:cs="Calibri"/>
          <w:color w:val="auto"/>
          <w:shd w:val="clear" w:color="auto" w:fill="auto"/>
        </w:rPr>
      </w:pPr>
    </w:p>
    <w:p w:rsidRPr="00792499" w:rsidR="00663390" w:rsidP="6D092534" w14:paraId="0864E103" w14:textId="733D0483">
      <w:pPr>
        <w:pStyle w:val="ListParagraph"/>
        <w:numPr>
          <w:ilvl w:val="0"/>
          <w:numId w:val="8"/>
        </w:numPr>
        <w:ind w:left="1080"/>
        <w:rPr>
          <w:rFonts w:ascii="Calibri" w:hAnsi="Calibri" w:eastAsia="Calibri" w:cs="Calibri"/>
          <w:color w:val="auto"/>
          <w:shd w:val="clear" w:color="auto" w:fill="auto"/>
        </w:rPr>
      </w:pPr>
      <w:r w:rsidRPr="6D092534" w:rsidR="6D092534">
        <w:rPr>
          <w:rFonts w:ascii="Calibri" w:hAnsi="Calibri" w:eastAsia="Calibri" w:cs="Calibri"/>
        </w:rPr>
        <w:t>Cross-examination</w:t>
      </w:r>
    </w:p>
    <w:p w:rsidRPr="00792499" w:rsidR="005977E5" w:rsidP="00804DF1" w14:paraId="011715BD" w14:textId="610039B7">
      <w:pPr>
        <w:pStyle w:val="ListParagraph"/>
        <w:numPr>
          <w:ilvl w:val="1"/>
          <w:numId w:val="8"/>
        </w:numPr>
        <w:rPr>
          <w:rFonts w:ascii="Calibri" w:hAnsi="Calibri" w:eastAsia="Calibri" w:cs="Calibri"/>
          <w:color w:val="auto"/>
          <w:shd w:val="clear" w:color="auto" w:fill="auto"/>
        </w:rPr>
      </w:pPr>
      <w:r w:rsidRPr="00792499">
        <w:rPr>
          <w:rFonts w:ascii="Calibri" w:hAnsi="Calibri" w:eastAsia="Calibri" w:cs="Calibri"/>
        </w:rPr>
        <w:t>As stated above</w:t>
      </w:r>
      <w:r w:rsidRPr="00792499" w:rsidR="00405726">
        <w:rPr>
          <w:rFonts w:ascii="Calibri" w:hAnsi="Calibri" w:eastAsia="Calibri" w:cs="Calibri"/>
        </w:rPr>
        <w:t xml:space="preserve">, </w:t>
      </w:r>
      <w:r w:rsidRPr="00792499">
        <w:rPr>
          <w:rFonts w:ascii="Calibri" w:hAnsi="Calibri" w:eastAsia="Calibri" w:cs="Calibri"/>
        </w:rPr>
        <w:t xml:space="preserve">each </w:t>
      </w:r>
      <w:r w:rsidR="003B5517">
        <w:rPr>
          <w:rFonts w:ascii="Calibri" w:hAnsi="Calibri" w:eastAsia="Calibri" w:cs="Calibri"/>
        </w:rPr>
        <w:t>P</w:t>
      </w:r>
      <w:r w:rsidRPr="00792499">
        <w:rPr>
          <w:rFonts w:ascii="Calibri" w:hAnsi="Calibri" w:eastAsia="Calibri" w:cs="Calibri"/>
        </w:rPr>
        <w:t xml:space="preserve">arty may be accompanied to the </w:t>
      </w:r>
      <w:r w:rsidRPr="00792499">
        <w:rPr>
          <w:rFonts w:ascii="Calibri" w:hAnsi="Calibri" w:eastAsia="Calibri" w:cs="Calibri"/>
        </w:rPr>
        <w:t>hearing by</w:t>
      </w:r>
      <w:r w:rsidRPr="00792499" w:rsidR="000B5435">
        <w:rPr>
          <w:rFonts w:ascii="Calibri" w:hAnsi="Calibri" w:eastAsia="Calibri" w:cs="Calibri"/>
        </w:rPr>
        <w:t xml:space="preserve"> </w:t>
      </w:r>
      <w:r w:rsidRPr="00792499">
        <w:rPr>
          <w:rFonts w:ascii="Calibri" w:hAnsi="Calibri" w:eastAsia="Calibri" w:cs="Calibri"/>
        </w:rPr>
        <w:t xml:space="preserve">the </w:t>
      </w:r>
      <w:r w:rsidR="00111A39">
        <w:rPr>
          <w:rFonts w:ascii="Calibri" w:hAnsi="Calibri" w:eastAsia="Calibri" w:cs="Calibri"/>
        </w:rPr>
        <w:t>A</w:t>
      </w:r>
      <w:r w:rsidRPr="00792499">
        <w:rPr>
          <w:rFonts w:ascii="Calibri" w:hAnsi="Calibri" w:eastAsia="Calibri" w:cs="Calibri"/>
        </w:rPr>
        <w:t xml:space="preserve">dvisor of their choice. The </w:t>
      </w:r>
      <w:r w:rsidR="00111A39">
        <w:rPr>
          <w:rFonts w:ascii="Calibri" w:hAnsi="Calibri" w:eastAsia="Calibri" w:cs="Calibri"/>
        </w:rPr>
        <w:t>A</w:t>
      </w:r>
      <w:r w:rsidRPr="00792499">
        <w:rPr>
          <w:rFonts w:ascii="Calibri" w:hAnsi="Calibri" w:eastAsia="Calibri" w:cs="Calibri"/>
        </w:rPr>
        <w:t>dvisor may be, but is not required to be, an attorney.</w:t>
      </w:r>
      <w:r w:rsidRPr="00792499" w:rsidR="000B5435">
        <w:rPr>
          <w:rFonts w:ascii="Calibri" w:hAnsi="Calibri" w:eastAsia="Calibri" w:cs="Calibri"/>
        </w:rPr>
        <w:t xml:space="preserve"> </w:t>
      </w:r>
      <w:r w:rsidRPr="00792499">
        <w:rPr>
          <w:rFonts w:ascii="Calibri" w:hAnsi="Calibri" w:eastAsia="Calibri" w:cs="Calibri"/>
        </w:rPr>
        <w:t xml:space="preserve">Advisors may be present solely to advise or support the </w:t>
      </w:r>
      <w:r w:rsidR="003B5517">
        <w:rPr>
          <w:rFonts w:ascii="Calibri" w:hAnsi="Calibri" w:eastAsia="Calibri" w:cs="Calibri"/>
        </w:rPr>
        <w:t>P</w:t>
      </w:r>
      <w:r w:rsidRPr="00792499">
        <w:rPr>
          <w:rFonts w:ascii="Calibri" w:hAnsi="Calibri" w:eastAsia="Calibri" w:cs="Calibri"/>
        </w:rPr>
        <w:t>arty and are prohibited from</w:t>
      </w:r>
      <w:r w:rsidRPr="00792499" w:rsidR="00F9066B">
        <w:rPr>
          <w:rFonts w:ascii="Calibri" w:hAnsi="Calibri" w:eastAsia="Calibri" w:cs="Calibri"/>
        </w:rPr>
        <w:t xml:space="preserve"> </w:t>
      </w:r>
      <w:r w:rsidRPr="00792499">
        <w:rPr>
          <w:rFonts w:ascii="Calibri" w:hAnsi="Calibri" w:eastAsia="Calibri" w:cs="Calibri"/>
        </w:rPr>
        <w:t>speaking directly to the investigator, Hearing Facilitator</w:t>
      </w:r>
      <w:r>
        <w:rPr>
          <w:rFonts w:ascii="Calibri" w:hAnsi="Calibri" w:eastAsia="Calibri" w:cs="Calibri"/>
        </w:rPr>
        <w:t>(s)</w:t>
      </w:r>
      <w:r w:rsidRPr="00792499">
        <w:rPr>
          <w:rFonts w:ascii="Calibri" w:hAnsi="Calibri" w:eastAsia="Calibri" w:cs="Calibri"/>
        </w:rPr>
        <w:t xml:space="preserve">, </w:t>
      </w:r>
      <w:r w:rsidRPr="00792499">
        <w:rPr>
          <w:rFonts w:ascii="Calibri" w:hAnsi="Calibri" w:eastAsia="Calibri" w:cs="Calibri"/>
        </w:rPr>
        <w:t>other parties, or witnesses during the</w:t>
      </w:r>
      <w:r w:rsidRPr="00792499" w:rsidR="00F9066B">
        <w:rPr>
          <w:rFonts w:ascii="Calibri" w:hAnsi="Calibri" w:eastAsia="Calibri" w:cs="Calibri"/>
        </w:rPr>
        <w:t xml:space="preserve"> </w:t>
      </w:r>
      <w:r w:rsidRPr="00792499">
        <w:rPr>
          <w:rFonts w:ascii="Calibri" w:hAnsi="Calibri" w:eastAsia="Calibri" w:cs="Calibri"/>
        </w:rPr>
        <w:t>hearing, except for conducting cross examination.</w:t>
      </w:r>
    </w:p>
    <w:p w:rsidRPr="00792499" w:rsidR="00B31A92" w:rsidP="00804DF1" w14:paraId="6F230846" w14:textId="17DECE83">
      <w:pPr>
        <w:pStyle w:val="ListParagraph"/>
        <w:numPr>
          <w:ilvl w:val="1"/>
          <w:numId w:val="8"/>
        </w:numPr>
        <w:rPr>
          <w:rFonts w:ascii="Calibri" w:hAnsi="Calibri" w:eastAsia="Calibri" w:cs="Calibri"/>
          <w:color w:val="auto"/>
          <w:shd w:val="clear" w:color="auto" w:fill="auto"/>
        </w:rPr>
      </w:pPr>
      <w:r w:rsidRPr="00792499">
        <w:rPr>
          <w:rFonts w:ascii="Calibri" w:hAnsi="Calibri" w:eastAsia="Calibri" w:cs="Calibri"/>
        </w:rPr>
        <w:t xml:space="preserve"> At the hearing, each </w:t>
      </w:r>
      <w:r w:rsidR="003B5517">
        <w:rPr>
          <w:rFonts w:ascii="Calibri" w:hAnsi="Calibri" w:eastAsia="Calibri" w:cs="Calibri"/>
        </w:rPr>
        <w:t>P</w:t>
      </w:r>
      <w:r w:rsidRPr="00792499">
        <w:rPr>
          <w:rFonts w:ascii="Calibri" w:hAnsi="Calibri" w:eastAsia="Calibri" w:cs="Calibri"/>
        </w:rPr>
        <w:t xml:space="preserve">arty’s </w:t>
      </w:r>
      <w:r w:rsidR="003B5517">
        <w:rPr>
          <w:rFonts w:ascii="Calibri" w:hAnsi="Calibri" w:eastAsia="Calibri" w:cs="Calibri"/>
        </w:rPr>
        <w:t>A</w:t>
      </w:r>
      <w:r w:rsidRPr="00792499">
        <w:rPr>
          <w:rFonts w:ascii="Calibri" w:hAnsi="Calibri" w:eastAsia="Calibri" w:cs="Calibri"/>
        </w:rPr>
        <w:t>dvisor is permitted to ask the other party and any witnesses</w:t>
      </w:r>
      <w:r w:rsidRPr="00792499" w:rsidR="00F9066B">
        <w:rPr>
          <w:rFonts w:ascii="Calibri" w:hAnsi="Calibri" w:eastAsia="Calibri" w:cs="Calibri"/>
        </w:rPr>
        <w:t xml:space="preserve"> </w:t>
      </w:r>
      <w:r w:rsidRPr="00792499">
        <w:rPr>
          <w:rFonts w:ascii="Calibri" w:hAnsi="Calibri" w:eastAsia="Calibri" w:cs="Calibri"/>
        </w:rPr>
        <w:t>all relevant questions and follow-up questions, including those challenging</w:t>
      </w:r>
      <w:r w:rsidRPr="00792499">
        <w:rPr>
          <w:rFonts w:ascii="Calibri" w:hAnsi="Calibri" w:eastAsia="Calibri" w:cs="Calibri"/>
        </w:rPr>
        <w:t xml:space="preserve"> credibility.</w:t>
      </w:r>
      <w:r w:rsidRPr="00792499" w:rsidR="00AC3519">
        <w:rPr>
          <w:rFonts w:ascii="Calibri" w:hAnsi="Calibri" w:eastAsia="Calibri" w:cs="Calibri"/>
        </w:rPr>
        <w:t xml:space="preserve"> </w:t>
      </w:r>
      <w:r w:rsidRPr="00792499">
        <w:rPr>
          <w:rFonts w:ascii="Calibri" w:hAnsi="Calibri" w:eastAsia="Calibri" w:cs="Calibri"/>
        </w:rPr>
        <w:t>Such cross examination at the live hearing must be conducted directly, orally, and in real</w:t>
      </w:r>
      <w:r w:rsidRPr="00792499" w:rsidR="00AC3519">
        <w:rPr>
          <w:rFonts w:ascii="Calibri" w:hAnsi="Calibri" w:eastAsia="Calibri" w:cs="Calibri"/>
        </w:rPr>
        <w:t xml:space="preserve"> </w:t>
      </w:r>
      <w:r w:rsidRPr="00792499">
        <w:rPr>
          <w:rFonts w:ascii="Calibri" w:hAnsi="Calibri" w:eastAsia="Calibri" w:cs="Calibri"/>
        </w:rPr>
        <w:t xml:space="preserve">time by the </w:t>
      </w:r>
      <w:r w:rsidR="003B5517">
        <w:rPr>
          <w:rFonts w:ascii="Calibri" w:hAnsi="Calibri" w:eastAsia="Calibri" w:cs="Calibri"/>
        </w:rPr>
        <w:t>P</w:t>
      </w:r>
      <w:r w:rsidRPr="00792499">
        <w:rPr>
          <w:rFonts w:ascii="Calibri" w:hAnsi="Calibri" w:eastAsia="Calibri" w:cs="Calibri"/>
        </w:rPr>
        <w:t xml:space="preserve">arty’s </w:t>
      </w:r>
      <w:r w:rsidR="003B5517">
        <w:rPr>
          <w:rFonts w:ascii="Calibri" w:hAnsi="Calibri" w:eastAsia="Calibri" w:cs="Calibri"/>
        </w:rPr>
        <w:t>A</w:t>
      </w:r>
      <w:r w:rsidRPr="00792499">
        <w:rPr>
          <w:rFonts w:ascii="Calibri" w:hAnsi="Calibri" w:eastAsia="Calibri" w:cs="Calibri"/>
        </w:rPr>
        <w:t xml:space="preserve">dvisor of choice, and never by a </w:t>
      </w:r>
      <w:r w:rsidR="003B5517">
        <w:rPr>
          <w:rFonts w:ascii="Calibri" w:hAnsi="Calibri" w:eastAsia="Calibri" w:cs="Calibri"/>
        </w:rPr>
        <w:t>P</w:t>
      </w:r>
      <w:r w:rsidRPr="00792499">
        <w:rPr>
          <w:rFonts w:ascii="Calibri" w:hAnsi="Calibri" w:eastAsia="Calibri" w:cs="Calibri"/>
        </w:rPr>
        <w:t xml:space="preserve">arty personally. However, the Hearing Facilitator(s) will typically ask questions before either </w:t>
      </w:r>
      <w:r w:rsidR="00111A39">
        <w:rPr>
          <w:rFonts w:ascii="Calibri" w:hAnsi="Calibri" w:eastAsia="Calibri" w:cs="Calibri"/>
        </w:rPr>
        <w:t>A</w:t>
      </w:r>
      <w:r w:rsidRPr="00792499">
        <w:rPr>
          <w:rFonts w:ascii="Calibri" w:hAnsi="Calibri" w:eastAsia="Calibri" w:cs="Calibri"/>
        </w:rPr>
        <w:t>dvisor.</w:t>
      </w:r>
    </w:p>
    <w:p w:rsidRPr="00792499" w:rsidR="00B31A92" w:rsidP="00804DF1" w14:paraId="0FE3C767" w14:textId="01F0FBCF">
      <w:pPr>
        <w:pStyle w:val="ListParagraph"/>
        <w:numPr>
          <w:ilvl w:val="1"/>
          <w:numId w:val="8"/>
        </w:numPr>
        <w:rPr>
          <w:rFonts w:ascii="Calibri" w:hAnsi="Calibri" w:eastAsia="Calibri" w:cs="Calibri"/>
          <w:color w:val="auto"/>
          <w:shd w:val="clear" w:color="auto" w:fill="auto"/>
        </w:rPr>
      </w:pPr>
      <w:r w:rsidRPr="00792499">
        <w:rPr>
          <w:rFonts w:ascii="Calibri" w:hAnsi="Calibri" w:eastAsia="Calibri" w:cs="Calibri"/>
        </w:rPr>
        <w:t xml:space="preserve">If a </w:t>
      </w:r>
      <w:r w:rsidR="003B5517">
        <w:rPr>
          <w:rFonts w:ascii="Calibri" w:hAnsi="Calibri" w:eastAsia="Calibri" w:cs="Calibri"/>
        </w:rPr>
        <w:t>P</w:t>
      </w:r>
      <w:r w:rsidRPr="00792499">
        <w:rPr>
          <w:rFonts w:ascii="Calibri" w:hAnsi="Calibri" w:eastAsia="Calibri" w:cs="Calibri"/>
        </w:rPr>
        <w:t xml:space="preserve">arty does not have an </w:t>
      </w:r>
      <w:r w:rsidR="003B5517">
        <w:rPr>
          <w:rFonts w:ascii="Calibri" w:hAnsi="Calibri" w:eastAsia="Calibri" w:cs="Calibri"/>
        </w:rPr>
        <w:t>A</w:t>
      </w:r>
      <w:r w:rsidRPr="00792499">
        <w:rPr>
          <w:rFonts w:ascii="Calibri" w:hAnsi="Calibri" w:eastAsia="Calibri" w:cs="Calibri"/>
        </w:rPr>
        <w:t>dvisor present at the live hearing, the University of New Haven will provide without fee or charge</w:t>
      </w:r>
      <w:r w:rsidRPr="00792499" w:rsidR="000518CD">
        <w:rPr>
          <w:rFonts w:ascii="Calibri" w:hAnsi="Calibri" w:eastAsia="Calibri" w:cs="Calibri"/>
        </w:rPr>
        <w:t xml:space="preserve"> to that </w:t>
      </w:r>
      <w:r w:rsidR="003B5517">
        <w:rPr>
          <w:rFonts w:ascii="Calibri" w:hAnsi="Calibri" w:eastAsia="Calibri" w:cs="Calibri"/>
        </w:rPr>
        <w:t>P</w:t>
      </w:r>
      <w:r w:rsidRPr="00792499" w:rsidR="000518CD">
        <w:rPr>
          <w:rFonts w:ascii="Calibri" w:hAnsi="Calibri" w:eastAsia="Calibri" w:cs="Calibri"/>
        </w:rPr>
        <w:t xml:space="preserve">arty, </w:t>
      </w:r>
      <w:r w:rsidRPr="00792499" w:rsidR="000451A4">
        <w:rPr>
          <w:rFonts w:ascii="Calibri" w:hAnsi="Calibri" w:eastAsia="Calibri" w:cs="Calibri"/>
        </w:rPr>
        <w:t xml:space="preserve">an </w:t>
      </w:r>
      <w:r w:rsidR="003B5517">
        <w:rPr>
          <w:rFonts w:ascii="Calibri" w:hAnsi="Calibri" w:eastAsia="Calibri" w:cs="Calibri"/>
        </w:rPr>
        <w:t>A</w:t>
      </w:r>
      <w:r w:rsidRPr="00792499" w:rsidR="000451A4">
        <w:rPr>
          <w:rFonts w:ascii="Calibri" w:hAnsi="Calibri" w:eastAsia="Calibri" w:cs="Calibri"/>
        </w:rPr>
        <w:t xml:space="preserve">dvisor who may be, but is not required to be, an attorney, to conduct cross-examination on behalf of that </w:t>
      </w:r>
      <w:r w:rsidR="003B5517">
        <w:rPr>
          <w:rFonts w:ascii="Calibri" w:hAnsi="Calibri" w:eastAsia="Calibri" w:cs="Calibri"/>
        </w:rPr>
        <w:t>P</w:t>
      </w:r>
      <w:r w:rsidRPr="00792499" w:rsidR="000451A4">
        <w:rPr>
          <w:rFonts w:ascii="Calibri" w:hAnsi="Calibri" w:eastAsia="Calibri" w:cs="Calibri"/>
        </w:rPr>
        <w:t xml:space="preserve">arty. </w:t>
      </w:r>
    </w:p>
    <w:p w:rsidRPr="00792499" w:rsidR="005A0D83" w:rsidP="00804DF1" w14:paraId="4FBF625E" w14:textId="2B095A3E">
      <w:pPr>
        <w:pStyle w:val="ListParagraph"/>
        <w:numPr>
          <w:ilvl w:val="2"/>
          <w:numId w:val="8"/>
        </w:numPr>
        <w:rPr>
          <w:rFonts w:ascii="Calibri" w:hAnsi="Calibri" w:eastAsia="Calibri" w:cs="Calibri"/>
          <w:color w:val="auto"/>
          <w:shd w:val="clear" w:color="auto" w:fill="auto"/>
        </w:rPr>
      </w:pPr>
      <w:r w:rsidRPr="6D092534" w:rsidR="6D092534">
        <w:rPr>
          <w:rFonts w:ascii="Calibri" w:hAnsi="Calibri" w:eastAsia="Calibri" w:cs="Calibri"/>
        </w:rPr>
        <w:t xml:space="preserve">If a </w:t>
      </w:r>
      <w:r w:rsidRPr="6D092534" w:rsidR="003B5517">
        <w:rPr>
          <w:rFonts w:ascii="Calibri" w:hAnsi="Calibri" w:eastAsia="Calibri" w:cs="Calibri"/>
        </w:rPr>
        <w:t>P</w:t>
      </w:r>
      <w:r w:rsidRPr="6D092534" w:rsidR="6D092534">
        <w:rPr>
          <w:rFonts w:ascii="Calibri" w:hAnsi="Calibri" w:eastAsia="Calibri" w:cs="Calibri"/>
        </w:rPr>
        <w:t xml:space="preserve">arty does not have an </w:t>
      </w:r>
      <w:r w:rsidRPr="6D092534" w:rsidR="003B5517">
        <w:rPr>
          <w:rFonts w:ascii="Calibri" w:hAnsi="Calibri" w:eastAsia="Calibri" w:cs="Calibri"/>
        </w:rPr>
        <w:t>A</w:t>
      </w:r>
      <w:r w:rsidRPr="6D092534" w:rsidR="6D092534">
        <w:rPr>
          <w:rFonts w:ascii="Calibri" w:hAnsi="Calibri" w:eastAsia="Calibri" w:cs="Calibri"/>
        </w:rPr>
        <w:t xml:space="preserve">dvisor for the hearing, the </w:t>
      </w:r>
      <w:r w:rsidRPr="6D092534" w:rsidR="003B5517">
        <w:rPr>
          <w:rFonts w:ascii="Calibri" w:hAnsi="Calibri" w:eastAsia="Calibri" w:cs="Calibri"/>
        </w:rPr>
        <w:t>P</w:t>
      </w:r>
      <w:r w:rsidRPr="6D092534" w:rsidR="6D092534">
        <w:rPr>
          <w:rFonts w:ascii="Calibri" w:hAnsi="Calibri" w:eastAsia="Calibri" w:cs="Calibri"/>
        </w:rPr>
        <w:t>arty must notify the Title</w:t>
      </w:r>
      <w:r w:rsidRPr="6D092534" w:rsidR="00B31A92">
        <w:rPr>
          <w:rFonts w:ascii="Calibri" w:hAnsi="Calibri" w:eastAsia="Calibri" w:cs="Calibri"/>
        </w:rPr>
        <w:t xml:space="preserve"> </w:t>
      </w:r>
      <w:r w:rsidRPr="6D092534" w:rsidR="6D092534">
        <w:rPr>
          <w:rFonts w:ascii="Calibri" w:hAnsi="Calibri" w:eastAsia="Calibri" w:cs="Calibri"/>
        </w:rPr>
        <w:t xml:space="preserve">IX Coordinator </w:t>
      </w:r>
      <w:r w:rsidRPr="6D092534" w:rsidR="41CB02F5">
        <w:rPr>
          <w:rFonts w:ascii="Calibri" w:hAnsi="Calibri" w:eastAsia="Calibri" w:cs="Calibri"/>
        </w:rPr>
        <w:t xml:space="preserve">or Assistant Title IX Coordinator </w:t>
      </w:r>
      <w:r w:rsidRPr="6D092534" w:rsidR="6D092534">
        <w:rPr>
          <w:rFonts w:ascii="Calibri" w:hAnsi="Calibri" w:eastAsia="Calibri" w:cs="Calibri"/>
        </w:rPr>
        <w:t xml:space="preserve">no later than the </w:t>
      </w:r>
      <w:r w:rsidRPr="6D092534" w:rsidR="003B5517">
        <w:rPr>
          <w:rFonts w:ascii="Calibri" w:hAnsi="Calibri" w:eastAsia="Calibri" w:cs="Calibri"/>
        </w:rPr>
        <w:t>P</w:t>
      </w:r>
      <w:r w:rsidRPr="6D092534" w:rsidR="6D092534">
        <w:rPr>
          <w:rFonts w:ascii="Calibri" w:hAnsi="Calibri" w:eastAsia="Calibri" w:cs="Calibri"/>
        </w:rPr>
        <w:t xml:space="preserve">arty’s pre-hearing disclosures. Otherwise, the hearing may be delayed, and the appointed </w:t>
      </w:r>
      <w:r w:rsidRPr="6D092534" w:rsidR="003B5517">
        <w:rPr>
          <w:rFonts w:ascii="Calibri" w:hAnsi="Calibri" w:eastAsia="Calibri" w:cs="Calibri"/>
        </w:rPr>
        <w:t>A</w:t>
      </w:r>
      <w:r w:rsidRPr="6D092534" w:rsidR="6D092534">
        <w:rPr>
          <w:rFonts w:ascii="Calibri" w:hAnsi="Calibri" w:eastAsia="Calibri" w:cs="Calibri"/>
        </w:rPr>
        <w:t>dvisor may have less time to prepare for the hearing.</w:t>
      </w:r>
    </w:p>
    <w:p w:rsidRPr="00792499" w:rsidR="00A87CC4" w:rsidP="00804DF1" w14:paraId="4A64141A" w14:textId="02890BE4">
      <w:pPr>
        <w:pStyle w:val="ListParagraph"/>
        <w:numPr>
          <w:ilvl w:val="2"/>
          <w:numId w:val="8"/>
        </w:numPr>
        <w:rPr>
          <w:rFonts w:ascii="Calibri" w:hAnsi="Calibri" w:eastAsia="Calibri" w:cs="Calibri"/>
          <w:color w:val="auto"/>
          <w:shd w:val="clear" w:color="auto" w:fill="auto"/>
        </w:rPr>
      </w:pPr>
      <w:r w:rsidRPr="6D092534" w:rsidR="6D092534">
        <w:rPr>
          <w:rFonts w:ascii="Calibri" w:hAnsi="Calibri" w:eastAsia="Calibri" w:cs="Calibri"/>
        </w:rPr>
        <w:t xml:space="preserve">Process for appointing </w:t>
      </w:r>
      <w:r w:rsidRPr="6D092534" w:rsidR="00111A39">
        <w:rPr>
          <w:rFonts w:ascii="Calibri" w:hAnsi="Calibri" w:eastAsia="Calibri" w:cs="Calibri"/>
        </w:rPr>
        <w:t>A</w:t>
      </w:r>
      <w:r w:rsidRPr="6D092534" w:rsidR="6D092534">
        <w:rPr>
          <w:rFonts w:ascii="Calibri" w:hAnsi="Calibri" w:eastAsia="Calibri" w:cs="Calibri"/>
        </w:rPr>
        <w:t xml:space="preserve">dvisor: </w:t>
      </w:r>
      <w:r w:rsidRPr="6D092534" w:rsidR="340794C9">
        <w:rPr>
          <w:rFonts w:ascii="Calibri" w:hAnsi="Calibri" w:eastAsia="Calibri" w:cs="Calibri"/>
        </w:rPr>
        <w:t>The</w:t>
      </w:r>
      <w:r w:rsidRPr="6D092534" w:rsidR="00164DDF">
        <w:rPr>
          <w:rFonts w:ascii="Calibri" w:hAnsi="Calibri" w:eastAsia="Calibri" w:cs="Calibri"/>
        </w:rPr>
        <w:t xml:space="preserve"> Title IX Coordinator </w:t>
      </w:r>
      <w:r w:rsidRPr="6D092534" w:rsidR="4B9D5614">
        <w:rPr>
          <w:rFonts w:ascii="Calibri" w:hAnsi="Calibri" w:eastAsia="Calibri" w:cs="Calibri"/>
        </w:rPr>
        <w:t xml:space="preserve">or Assistant Title IX Coordinator </w:t>
      </w:r>
      <w:r w:rsidRPr="6D092534" w:rsidR="00164DDF">
        <w:rPr>
          <w:rFonts w:ascii="Calibri" w:hAnsi="Calibri" w:eastAsia="Calibri" w:cs="Calibri"/>
        </w:rPr>
        <w:t xml:space="preserve">will assign based on a </w:t>
      </w:r>
      <w:r w:rsidRPr="6D092534" w:rsidR="6D092534">
        <w:rPr>
          <w:rFonts w:ascii="Calibri" w:hAnsi="Calibri" w:eastAsia="Calibri" w:cs="Calibri"/>
        </w:rPr>
        <w:t>pool of trained advisors</w:t>
      </w:r>
      <w:r w:rsidRPr="6D092534" w:rsidR="00164DDF">
        <w:rPr>
          <w:rFonts w:ascii="Calibri" w:hAnsi="Calibri" w:eastAsia="Calibri" w:cs="Calibri"/>
        </w:rPr>
        <w:t>.</w:t>
      </w:r>
    </w:p>
    <w:p w:rsidRPr="00792499" w:rsidR="00EF4246" w:rsidP="00804DF1" w14:paraId="38F30DCA" w14:textId="28A09341">
      <w:pPr>
        <w:pStyle w:val="ListParagraph"/>
        <w:numPr>
          <w:ilvl w:val="1"/>
          <w:numId w:val="8"/>
        </w:numPr>
        <w:rPr>
          <w:rFonts w:ascii="Calibri" w:hAnsi="Calibri" w:eastAsia="Calibri" w:cs="Calibri"/>
          <w:color w:val="auto"/>
          <w:shd w:val="clear" w:color="auto" w:fill="auto"/>
        </w:rPr>
      </w:pPr>
      <w:r w:rsidRPr="00792499">
        <w:rPr>
          <w:rFonts w:ascii="Calibri" w:hAnsi="Calibri" w:eastAsia="Calibri" w:cs="Calibri"/>
        </w:rPr>
        <w:t xml:space="preserve">Only relevant cross-examination and other questions may be asked of a </w:t>
      </w:r>
      <w:r w:rsidR="003B5517">
        <w:rPr>
          <w:rFonts w:ascii="Calibri" w:hAnsi="Calibri" w:eastAsia="Calibri" w:cs="Calibri"/>
        </w:rPr>
        <w:t>P</w:t>
      </w:r>
      <w:r w:rsidRPr="00792499">
        <w:rPr>
          <w:rFonts w:ascii="Calibri" w:hAnsi="Calibri" w:eastAsia="Calibri" w:cs="Calibri"/>
        </w:rPr>
        <w:t>arty or witness.</w:t>
      </w:r>
      <w:r w:rsidRPr="00792499" w:rsidR="00164DDF">
        <w:rPr>
          <w:rFonts w:ascii="Calibri" w:hAnsi="Calibri" w:eastAsia="Calibri" w:cs="Calibri"/>
        </w:rPr>
        <w:t xml:space="preserve"> </w:t>
      </w:r>
      <w:r w:rsidRPr="00792499">
        <w:rPr>
          <w:rFonts w:ascii="Calibri" w:hAnsi="Calibri" w:eastAsia="Calibri" w:cs="Calibri"/>
        </w:rPr>
        <w:t xml:space="preserve">Before a </w:t>
      </w:r>
      <w:r w:rsidR="003B5517">
        <w:rPr>
          <w:rFonts w:ascii="Calibri" w:hAnsi="Calibri" w:eastAsia="Calibri" w:cs="Calibri"/>
        </w:rPr>
        <w:t>P</w:t>
      </w:r>
      <w:r w:rsidRPr="00792499">
        <w:rPr>
          <w:rFonts w:ascii="Calibri" w:hAnsi="Calibri" w:eastAsia="Calibri" w:cs="Calibri"/>
        </w:rPr>
        <w:t>arty or witness answers a</w:t>
      </w:r>
      <w:r w:rsidRPr="00792499" w:rsidR="00F30151">
        <w:rPr>
          <w:rFonts w:ascii="Calibri" w:hAnsi="Calibri" w:eastAsia="Calibri" w:cs="Calibri"/>
        </w:rPr>
        <w:t xml:space="preserve"> </w:t>
      </w:r>
      <w:r w:rsidRPr="00792499">
        <w:rPr>
          <w:rFonts w:ascii="Calibri" w:hAnsi="Calibri" w:eastAsia="Calibri" w:cs="Calibri"/>
        </w:rPr>
        <w:t>cross-examination or other question, the Hearing Facilitator</w:t>
      </w:r>
      <w:r>
        <w:rPr>
          <w:rFonts w:ascii="Calibri" w:hAnsi="Calibri" w:eastAsia="Calibri" w:cs="Calibri"/>
        </w:rPr>
        <w:t>(s)</w:t>
      </w:r>
      <w:r w:rsidRPr="00792499">
        <w:rPr>
          <w:rFonts w:ascii="Calibri" w:hAnsi="Calibri" w:eastAsia="Calibri" w:cs="Calibri"/>
        </w:rPr>
        <w:t xml:space="preserve"> must first determine whether the</w:t>
      </w:r>
      <w:r w:rsidRPr="00792499" w:rsidR="00F30151">
        <w:rPr>
          <w:rFonts w:ascii="Calibri" w:hAnsi="Calibri" w:eastAsia="Calibri" w:cs="Calibri"/>
        </w:rPr>
        <w:t xml:space="preserve"> </w:t>
      </w:r>
      <w:r w:rsidRPr="00792499">
        <w:rPr>
          <w:rFonts w:ascii="Calibri" w:hAnsi="Calibri" w:eastAsia="Calibri" w:cs="Calibri"/>
        </w:rPr>
        <w:t>question is relevant and explain any decision to exclude a question as not relevant.</w:t>
      </w:r>
    </w:p>
    <w:p w:rsidRPr="00792499" w:rsidR="00A87CC4" w:rsidP="00804DF1" w14:paraId="044AE978" w14:textId="095EEBCC">
      <w:pPr>
        <w:pStyle w:val="ListParagraph"/>
        <w:numPr>
          <w:ilvl w:val="1"/>
          <w:numId w:val="8"/>
        </w:numPr>
        <w:rPr>
          <w:rFonts w:ascii="Calibri" w:hAnsi="Calibri" w:eastAsia="Calibri" w:cs="Calibri"/>
          <w:color w:val="auto"/>
          <w:shd w:val="clear" w:color="auto" w:fill="auto"/>
        </w:rPr>
      </w:pPr>
      <w:r w:rsidRPr="00792499">
        <w:rPr>
          <w:rFonts w:ascii="Calibri" w:hAnsi="Calibri" w:eastAsia="Calibri" w:cs="Calibri"/>
        </w:rPr>
        <w:t xml:space="preserve">If a </w:t>
      </w:r>
      <w:r w:rsidR="003B5517">
        <w:rPr>
          <w:rFonts w:ascii="Calibri" w:hAnsi="Calibri" w:eastAsia="Calibri" w:cs="Calibri"/>
        </w:rPr>
        <w:t>P</w:t>
      </w:r>
      <w:r w:rsidRPr="00792499">
        <w:rPr>
          <w:rFonts w:ascii="Calibri" w:hAnsi="Calibri" w:eastAsia="Calibri" w:cs="Calibri"/>
        </w:rPr>
        <w:t>arty or witness does not submit to cross-examination at the live hearing, the</w:t>
      </w:r>
      <w:r w:rsidRPr="00792499" w:rsidR="00EF4246">
        <w:rPr>
          <w:rFonts w:ascii="Calibri" w:hAnsi="Calibri" w:eastAsia="Calibri" w:cs="Calibri"/>
        </w:rPr>
        <w:t xml:space="preserve"> </w:t>
      </w:r>
      <w:r w:rsidRPr="00792499">
        <w:rPr>
          <w:rFonts w:ascii="Calibri" w:hAnsi="Calibri" w:eastAsia="Calibri" w:cs="Calibri"/>
        </w:rPr>
        <w:t xml:space="preserve">Hearing Facilitator(s) must not rely on any statement of that </w:t>
      </w:r>
      <w:r w:rsidR="003B5517">
        <w:rPr>
          <w:rFonts w:ascii="Calibri" w:hAnsi="Calibri" w:eastAsia="Calibri" w:cs="Calibri"/>
        </w:rPr>
        <w:t>P</w:t>
      </w:r>
      <w:r w:rsidRPr="00792499">
        <w:rPr>
          <w:rFonts w:ascii="Calibri" w:hAnsi="Calibri" w:eastAsia="Calibri" w:cs="Calibri"/>
        </w:rPr>
        <w:t>arty or witness in reaching a</w:t>
      </w:r>
      <w:r w:rsidRPr="00792499" w:rsidR="00EF4246">
        <w:rPr>
          <w:rFonts w:ascii="Calibri" w:hAnsi="Calibri" w:eastAsia="Calibri" w:cs="Calibri"/>
        </w:rPr>
        <w:t xml:space="preserve"> </w:t>
      </w:r>
      <w:r w:rsidRPr="00792499">
        <w:rPr>
          <w:rFonts w:ascii="Calibri" w:hAnsi="Calibri" w:eastAsia="Calibri" w:cs="Calibri"/>
        </w:rPr>
        <w:t>determination regarding responsibility. However, the Hearing Facilitator (s) cannot draw an</w:t>
      </w:r>
      <w:r w:rsidRPr="00792499" w:rsidR="00EF4246">
        <w:rPr>
          <w:rFonts w:ascii="Calibri" w:hAnsi="Calibri" w:eastAsia="Calibri" w:cs="Calibri"/>
        </w:rPr>
        <w:t xml:space="preserve"> </w:t>
      </w:r>
      <w:r w:rsidRPr="00792499">
        <w:rPr>
          <w:rFonts w:ascii="Calibri" w:hAnsi="Calibri" w:eastAsia="Calibri" w:cs="Calibri"/>
        </w:rPr>
        <w:t>inference about the determination regarding responsibility based solely</w:t>
      </w:r>
      <w:r w:rsidRPr="00792499">
        <w:rPr>
          <w:rFonts w:ascii="Calibri" w:hAnsi="Calibri" w:eastAsia="Calibri" w:cs="Calibri"/>
        </w:rPr>
        <w:t xml:space="preserve"> on a </w:t>
      </w:r>
      <w:r w:rsidR="003B5517">
        <w:rPr>
          <w:rFonts w:ascii="Calibri" w:hAnsi="Calibri" w:eastAsia="Calibri" w:cs="Calibri"/>
        </w:rPr>
        <w:t>P</w:t>
      </w:r>
      <w:r w:rsidRPr="00792499">
        <w:rPr>
          <w:rFonts w:ascii="Calibri" w:hAnsi="Calibri" w:eastAsia="Calibri" w:cs="Calibri"/>
        </w:rPr>
        <w:t>arty’s or</w:t>
      </w:r>
      <w:r w:rsidRPr="00792499" w:rsidR="00EF4246">
        <w:rPr>
          <w:rFonts w:ascii="Calibri" w:hAnsi="Calibri" w:eastAsia="Calibri" w:cs="Calibri"/>
        </w:rPr>
        <w:t xml:space="preserve"> </w:t>
      </w:r>
      <w:r w:rsidRPr="00792499">
        <w:rPr>
          <w:rFonts w:ascii="Calibri" w:hAnsi="Calibri" w:eastAsia="Calibri" w:cs="Calibri"/>
        </w:rPr>
        <w:t>witness’s absence from the live hearing or refusal to answer cross-examination or other</w:t>
      </w:r>
      <w:r w:rsidRPr="00792499" w:rsidR="00EF4246">
        <w:rPr>
          <w:rFonts w:ascii="Calibri" w:hAnsi="Calibri" w:eastAsia="Calibri" w:cs="Calibri"/>
        </w:rPr>
        <w:t xml:space="preserve"> </w:t>
      </w:r>
      <w:r w:rsidRPr="00792499">
        <w:rPr>
          <w:rFonts w:ascii="Calibri" w:hAnsi="Calibri" w:eastAsia="Calibri" w:cs="Calibri"/>
        </w:rPr>
        <w:t>questions.</w:t>
      </w:r>
    </w:p>
    <w:p w:rsidRPr="00792499" w:rsidR="00801736" w:rsidP="00A87CC4" w14:paraId="476E04BC" w14:textId="77777777">
      <w:pPr>
        <w:pStyle w:val="ListParagraph"/>
        <w:rPr>
          <w:rFonts w:ascii="Calibri" w:hAnsi="Calibri" w:eastAsia="Calibri" w:cs="Calibri"/>
          <w:color w:val="auto"/>
          <w:shd w:val="clear" w:color="auto" w:fill="auto"/>
        </w:rPr>
      </w:pPr>
    </w:p>
    <w:p w:rsidRPr="00792499" w:rsidR="00A759DB" w:rsidP="6D092534" w14:paraId="28783A40" w14:textId="16C1C9CB">
      <w:pPr>
        <w:pStyle w:val="ListParagraph"/>
        <w:numPr>
          <w:ilvl w:val="0"/>
          <w:numId w:val="8"/>
        </w:numPr>
        <w:ind w:left="1080"/>
        <w:rPr>
          <w:rFonts w:ascii="Calibri" w:hAnsi="Calibri" w:eastAsia="Calibri" w:cs="Calibri"/>
          <w:color w:val="auto"/>
          <w:shd w:val="clear" w:color="auto" w:fill="auto"/>
        </w:rPr>
      </w:pPr>
      <w:r w:rsidRPr="6D092534" w:rsidR="6D092534">
        <w:rPr>
          <w:rFonts w:ascii="Calibri" w:hAnsi="Calibri" w:eastAsia="Calibri" w:cs="Calibri"/>
        </w:rPr>
        <w:t>Deliberation</w:t>
      </w:r>
      <w:r w:rsidRPr="6D092534" w:rsidR="00FD4FB8">
        <w:rPr>
          <w:rFonts w:ascii="Calibri" w:hAnsi="Calibri" w:eastAsia="Calibri" w:cs="Calibri"/>
        </w:rPr>
        <w:t>, Determination Regarding Responsibility,</w:t>
      </w:r>
      <w:r w:rsidRPr="6D092534" w:rsidR="00815885">
        <w:rPr>
          <w:rFonts w:ascii="Calibri" w:hAnsi="Calibri" w:eastAsia="Calibri" w:cs="Calibri"/>
        </w:rPr>
        <w:t xml:space="preserve"> and Standard of Proof</w:t>
      </w:r>
    </w:p>
    <w:p w:rsidRPr="00792499" w:rsidR="00D46AB1" w:rsidP="00804DF1" w14:paraId="448057AF" w14:textId="5722A46C">
      <w:pPr>
        <w:pStyle w:val="ListParagraph"/>
        <w:numPr>
          <w:ilvl w:val="0"/>
          <w:numId w:val="12"/>
        </w:numPr>
        <w:rPr>
          <w:rFonts w:ascii="Calibri" w:hAnsi="Calibri" w:eastAsia="Calibri" w:cs="Calibri"/>
          <w:color w:val="auto"/>
          <w:shd w:val="clear" w:color="auto" w:fill="auto"/>
        </w:rPr>
      </w:pPr>
      <w:r w:rsidRPr="00792499">
        <w:rPr>
          <w:rFonts w:ascii="Calibri" w:hAnsi="Calibri" w:eastAsia="Calibri" w:cs="Calibri"/>
        </w:rPr>
        <w:t xml:space="preserve">The Hearing Facilitator (s) will issue a written determination </w:t>
      </w:r>
      <w:r w:rsidRPr="00792499">
        <w:rPr>
          <w:rFonts w:ascii="Calibri" w:hAnsi="Calibri" w:eastAsia="Calibri" w:cs="Calibri"/>
        </w:rPr>
        <w:t>following the hearing. Based on the</w:t>
      </w:r>
      <w:r w:rsidRPr="00792499" w:rsidR="009B7BE9">
        <w:rPr>
          <w:rFonts w:ascii="Calibri" w:hAnsi="Calibri" w:eastAsia="Calibri" w:cs="Calibri"/>
        </w:rPr>
        <w:t xml:space="preserve"> </w:t>
      </w:r>
      <w:r w:rsidRPr="00792499">
        <w:rPr>
          <w:rFonts w:ascii="Calibri" w:hAnsi="Calibri" w:eastAsia="Calibri" w:cs="Calibri"/>
        </w:rPr>
        <w:t xml:space="preserve">preponderance of the evidence, the </w:t>
      </w:r>
      <w:r w:rsidR="00111A39">
        <w:rPr>
          <w:rFonts w:ascii="Calibri" w:hAnsi="Calibri" w:eastAsia="Calibri" w:cs="Calibri"/>
        </w:rPr>
        <w:t>Decisionmaker</w:t>
      </w:r>
      <w:r w:rsidRPr="00792499">
        <w:rPr>
          <w:rFonts w:ascii="Calibri" w:hAnsi="Calibri" w:eastAsia="Calibri" w:cs="Calibri"/>
        </w:rPr>
        <w:t xml:space="preserve">(s) will decide if the </w:t>
      </w:r>
      <w:r w:rsidR="00C63CD0">
        <w:rPr>
          <w:rFonts w:ascii="Calibri" w:hAnsi="Calibri" w:eastAsia="Calibri" w:cs="Calibri"/>
        </w:rPr>
        <w:t>R</w:t>
      </w:r>
      <w:r w:rsidRPr="00792499">
        <w:rPr>
          <w:rFonts w:ascii="Calibri" w:hAnsi="Calibri" w:eastAsia="Calibri" w:cs="Calibri"/>
        </w:rPr>
        <w:t>espondent is</w:t>
      </w:r>
      <w:r w:rsidRPr="00792499" w:rsidR="009B7BE9">
        <w:rPr>
          <w:rFonts w:ascii="Calibri" w:hAnsi="Calibri" w:eastAsia="Calibri" w:cs="Calibri"/>
        </w:rPr>
        <w:t xml:space="preserve"> </w:t>
      </w:r>
      <w:r w:rsidRPr="00792499">
        <w:rPr>
          <w:rFonts w:ascii="Calibri" w:hAnsi="Calibri" w:eastAsia="Calibri" w:cs="Calibri"/>
        </w:rPr>
        <w:t xml:space="preserve">responsible for engaging in </w:t>
      </w:r>
      <w:r w:rsidR="00111A39">
        <w:rPr>
          <w:rFonts w:ascii="Calibri" w:hAnsi="Calibri" w:eastAsia="Calibri" w:cs="Calibri"/>
        </w:rPr>
        <w:t>Prohibited Conduct</w:t>
      </w:r>
      <w:r w:rsidRPr="00792499">
        <w:rPr>
          <w:rFonts w:ascii="Calibri" w:hAnsi="Calibri" w:eastAsia="Calibri" w:cs="Calibri"/>
        </w:rPr>
        <w:t>, and if so, what disciplinary action may</w:t>
      </w:r>
      <w:r w:rsidRPr="00792499" w:rsidR="009B7BE9">
        <w:rPr>
          <w:rFonts w:ascii="Calibri" w:hAnsi="Calibri" w:eastAsia="Calibri" w:cs="Calibri"/>
        </w:rPr>
        <w:t xml:space="preserve"> </w:t>
      </w:r>
      <w:r w:rsidRPr="00792499">
        <w:rPr>
          <w:rFonts w:ascii="Calibri" w:hAnsi="Calibri" w:eastAsia="Calibri" w:cs="Calibri"/>
        </w:rPr>
        <w:t>be appropriate.</w:t>
      </w:r>
    </w:p>
    <w:p w:rsidRPr="00792499" w:rsidR="003D5107" w:rsidP="00804DF1" w14:paraId="42050497" w14:textId="4C67C86A">
      <w:pPr>
        <w:pStyle w:val="ListParagraph"/>
        <w:numPr>
          <w:ilvl w:val="0"/>
          <w:numId w:val="12"/>
        </w:numPr>
        <w:rPr>
          <w:rFonts w:ascii="Calibri" w:hAnsi="Calibri" w:eastAsia="Calibri" w:cs="Calibri"/>
          <w:color w:val="auto"/>
          <w:shd w:val="clear" w:color="auto" w:fill="auto"/>
        </w:rPr>
      </w:pPr>
      <w:r w:rsidRPr="00792499">
        <w:rPr>
          <w:rFonts w:ascii="Calibri" w:hAnsi="Calibri" w:eastAsia="Calibri" w:cs="Calibri"/>
        </w:rPr>
        <w:t xml:space="preserve">The written </w:t>
      </w:r>
      <w:r w:rsidRPr="00792499">
        <w:rPr>
          <w:rFonts w:ascii="Calibri" w:hAnsi="Calibri" w:eastAsia="Calibri" w:cs="Calibri"/>
        </w:rPr>
        <w:t>determination will include:</w:t>
      </w:r>
    </w:p>
    <w:p w:rsidRPr="00792499" w:rsidR="003D5107" w:rsidP="00804DF1" w14:paraId="42F39E5A" w14:textId="6CB23267">
      <w:pPr>
        <w:pStyle w:val="ListParagraph"/>
        <w:numPr>
          <w:ilvl w:val="0"/>
          <w:numId w:val="13"/>
        </w:numPr>
        <w:ind w:left="1800"/>
        <w:rPr>
          <w:rFonts w:ascii="Calibri" w:hAnsi="Calibri" w:eastAsia="Calibri" w:cs="Calibri"/>
          <w:color w:val="auto"/>
          <w:shd w:val="clear" w:color="auto" w:fill="auto"/>
        </w:rPr>
      </w:pPr>
      <w:r w:rsidRPr="00792499">
        <w:rPr>
          <w:rFonts w:ascii="Calibri" w:hAnsi="Calibri" w:eastAsia="Calibri" w:cs="Calibri"/>
        </w:rPr>
        <w:t xml:space="preserve">Identification of the allegations potentially constituting </w:t>
      </w:r>
      <w:r w:rsidRPr="00792499" w:rsidR="000D7D18">
        <w:rPr>
          <w:rFonts w:ascii="Calibri" w:hAnsi="Calibri" w:eastAsia="Calibri" w:cs="Calibri"/>
        </w:rPr>
        <w:t xml:space="preserve">sex-based </w:t>
      </w:r>
      <w:r w:rsidRPr="00792499" w:rsidR="000D7D18">
        <w:rPr>
          <w:rFonts w:ascii="Calibri" w:hAnsi="Calibri" w:eastAsia="Calibri" w:cs="Calibri"/>
        </w:rPr>
        <w:t>discrimination</w:t>
      </w:r>
      <w:r w:rsidR="00111A39">
        <w:rPr>
          <w:rFonts w:ascii="Calibri" w:hAnsi="Calibri" w:eastAsia="Calibri" w:cs="Calibri"/>
        </w:rPr>
        <w:t>;</w:t>
      </w:r>
    </w:p>
    <w:p w:rsidRPr="00792499" w:rsidR="009A157C" w:rsidP="00804DF1" w14:paraId="6BA6DC06" w14:textId="0DE099BD">
      <w:pPr>
        <w:pStyle w:val="ListParagraph"/>
        <w:numPr>
          <w:ilvl w:val="0"/>
          <w:numId w:val="13"/>
        </w:numPr>
        <w:ind w:left="1800"/>
        <w:rPr>
          <w:rFonts w:ascii="Calibri" w:hAnsi="Calibri" w:eastAsia="Calibri" w:cs="Calibri"/>
          <w:color w:val="auto"/>
          <w:shd w:val="clear" w:color="auto" w:fill="auto"/>
        </w:rPr>
      </w:pPr>
      <w:r w:rsidRPr="00792499">
        <w:rPr>
          <w:rFonts w:ascii="Calibri" w:hAnsi="Calibri" w:eastAsia="Calibri" w:cs="Calibri"/>
        </w:rPr>
        <w:t xml:space="preserve">A description of the procedural steps taken from the receipt of the Complaint through the </w:t>
      </w:r>
      <w:r w:rsidRPr="00792499">
        <w:rPr>
          <w:rFonts w:ascii="Calibri" w:hAnsi="Calibri" w:eastAsia="Calibri" w:cs="Calibri"/>
        </w:rPr>
        <w:t>determination</w:t>
      </w:r>
      <w:r w:rsidR="00111A39">
        <w:rPr>
          <w:rFonts w:ascii="Calibri" w:hAnsi="Calibri" w:eastAsia="Calibri" w:cs="Calibri"/>
        </w:rPr>
        <w:t>;</w:t>
      </w:r>
    </w:p>
    <w:p w:rsidRPr="00792499" w:rsidR="000266EA" w:rsidP="00804DF1" w14:paraId="45BB74CA" w14:textId="77777777">
      <w:pPr>
        <w:pStyle w:val="ListParagraph"/>
        <w:numPr>
          <w:ilvl w:val="0"/>
          <w:numId w:val="13"/>
        </w:numPr>
        <w:ind w:left="1800"/>
        <w:rPr>
          <w:rFonts w:ascii="Calibri" w:hAnsi="Calibri" w:eastAsia="Calibri" w:cs="Calibri"/>
          <w:color w:val="auto"/>
          <w:shd w:val="clear" w:color="auto" w:fill="auto"/>
        </w:rPr>
      </w:pPr>
      <w:r w:rsidRPr="00792499">
        <w:rPr>
          <w:rFonts w:ascii="Calibri" w:hAnsi="Calibri" w:eastAsia="Calibri" w:cs="Calibri"/>
        </w:rPr>
        <w:t xml:space="preserve">Findings of fact supporting the </w:t>
      </w:r>
      <w:r w:rsidRPr="00792499">
        <w:rPr>
          <w:rFonts w:ascii="Calibri" w:hAnsi="Calibri" w:eastAsia="Calibri" w:cs="Calibri"/>
        </w:rPr>
        <w:t>determ</w:t>
      </w:r>
      <w:r w:rsidRPr="00792499">
        <w:rPr>
          <w:rFonts w:ascii="Calibri" w:hAnsi="Calibri" w:eastAsia="Calibri" w:cs="Calibri"/>
        </w:rPr>
        <w:t>ination;</w:t>
      </w:r>
    </w:p>
    <w:p w:rsidRPr="00792499" w:rsidR="000266EA" w:rsidP="00804DF1" w14:paraId="4714A9FB" w14:textId="77777777">
      <w:pPr>
        <w:pStyle w:val="ListParagraph"/>
        <w:numPr>
          <w:ilvl w:val="0"/>
          <w:numId w:val="13"/>
        </w:numPr>
        <w:ind w:left="1800"/>
        <w:rPr>
          <w:rFonts w:ascii="Calibri" w:hAnsi="Calibri" w:eastAsia="Calibri" w:cs="Calibri"/>
          <w:color w:val="auto"/>
          <w:shd w:val="clear" w:color="auto" w:fill="auto"/>
        </w:rPr>
      </w:pPr>
      <w:r w:rsidRPr="00792499">
        <w:rPr>
          <w:rFonts w:ascii="Calibri" w:hAnsi="Calibri" w:eastAsia="Calibri" w:cs="Calibri"/>
        </w:rPr>
        <w:t xml:space="preserve">Conclusions regarding the application of this Policy to the </w:t>
      </w:r>
      <w:r w:rsidRPr="00792499">
        <w:rPr>
          <w:rFonts w:ascii="Calibri" w:hAnsi="Calibri" w:eastAsia="Calibri" w:cs="Calibri"/>
        </w:rPr>
        <w:t>facts;</w:t>
      </w:r>
    </w:p>
    <w:p w:rsidRPr="00792499" w:rsidR="003D5107" w:rsidP="00804DF1" w14:paraId="3546AC27" w14:textId="3FF8CE71">
      <w:pPr>
        <w:pStyle w:val="ListParagraph"/>
        <w:numPr>
          <w:ilvl w:val="0"/>
          <w:numId w:val="13"/>
        </w:numPr>
        <w:ind w:left="1800"/>
        <w:rPr>
          <w:rFonts w:ascii="Calibri" w:hAnsi="Calibri" w:eastAsia="Calibri" w:cs="Calibri"/>
          <w:color w:val="auto"/>
          <w:shd w:val="clear" w:color="auto" w:fill="auto"/>
        </w:rPr>
      </w:pPr>
      <w:r w:rsidRPr="00792499">
        <w:rPr>
          <w:rFonts w:ascii="Calibri" w:hAnsi="Calibri" w:eastAsia="Calibri" w:cs="Calibri"/>
        </w:rPr>
        <w:t>A statement of, and rationale for, the result as to each allegation, including:</w:t>
      </w:r>
    </w:p>
    <w:p w:rsidRPr="00792499" w:rsidR="005619A1" w:rsidP="00804DF1" w14:paraId="17828E0D" w14:textId="77777777">
      <w:pPr>
        <w:pStyle w:val="ListParagraph"/>
        <w:numPr>
          <w:ilvl w:val="0"/>
          <w:numId w:val="10"/>
        </w:numPr>
        <w:ind w:left="2088"/>
        <w:rPr>
          <w:rFonts w:ascii="Calibri" w:hAnsi="Calibri" w:eastAsia="Calibri" w:cs="Calibri"/>
          <w:color w:val="auto"/>
          <w:shd w:val="clear" w:color="auto" w:fill="auto"/>
        </w:rPr>
      </w:pPr>
      <w:r w:rsidRPr="00792499">
        <w:rPr>
          <w:rFonts w:ascii="Calibri" w:hAnsi="Calibri" w:eastAsia="Calibri" w:cs="Calibri"/>
        </w:rPr>
        <w:t xml:space="preserve">A </w:t>
      </w:r>
      <w:r w:rsidRPr="00792499" w:rsidR="003D5107">
        <w:rPr>
          <w:rFonts w:ascii="Calibri" w:hAnsi="Calibri" w:eastAsia="Calibri" w:cs="Calibri"/>
        </w:rPr>
        <w:t xml:space="preserve">determination regarding </w:t>
      </w:r>
      <w:r w:rsidRPr="00792499" w:rsidR="003D5107">
        <w:rPr>
          <w:rFonts w:ascii="Calibri" w:hAnsi="Calibri" w:eastAsia="Calibri" w:cs="Calibri"/>
        </w:rPr>
        <w:t>responsibility;</w:t>
      </w:r>
    </w:p>
    <w:p w:rsidRPr="00792499" w:rsidR="005619A1" w:rsidP="00804DF1" w14:paraId="52B3C564" w14:textId="45EC3F21">
      <w:pPr>
        <w:pStyle w:val="ListParagraph"/>
        <w:numPr>
          <w:ilvl w:val="0"/>
          <w:numId w:val="10"/>
        </w:numPr>
        <w:ind w:left="2088"/>
        <w:rPr>
          <w:rFonts w:ascii="Calibri" w:hAnsi="Calibri" w:eastAsia="Calibri" w:cs="Calibri"/>
          <w:color w:val="auto"/>
          <w:shd w:val="clear" w:color="auto" w:fill="auto"/>
        </w:rPr>
      </w:pPr>
      <w:r w:rsidRPr="00792499">
        <w:rPr>
          <w:rFonts w:ascii="Calibri" w:hAnsi="Calibri" w:eastAsia="Calibri" w:cs="Calibri"/>
        </w:rPr>
        <w:t>If the Respondent is found responsible, a</w:t>
      </w:r>
      <w:r w:rsidRPr="00792499" w:rsidR="00C009EE">
        <w:rPr>
          <w:rFonts w:ascii="Calibri" w:hAnsi="Calibri" w:eastAsia="Calibri" w:cs="Calibri"/>
        </w:rPr>
        <w:t xml:space="preserve">ny disciplinary </w:t>
      </w:r>
      <w:r w:rsidR="00736F4A">
        <w:rPr>
          <w:rFonts w:ascii="Calibri" w:hAnsi="Calibri" w:eastAsia="Calibri" w:cs="Calibri"/>
        </w:rPr>
        <w:t>S</w:t>
      </w:r>
      <w:r w:rsidRPr="00792499" w:rsidR="00C009EE">
        <w:rPr>
          <w:rFonts w:ascii="Calibri" w:hAnsi="Calibri" w:eastAsia="Calibri" w:cs="Calibri"/>
        </w:rPr>
        <w:t xml:space="preserve">anctions the </w:t>
      </w:r>
      <w:r w:rsidR="00C63CD0">
        <w:rPr>
          <w:rFonts w:ascii="Calibri" w:hAnsi="Calibri" w:eastAsia="Calibri" w:cs="Calibri"/>
        </w:rPr>
        <w:t>Decisionmaker</w:t>
      </w:r>
      <w:r w:rsidRPr="00792499" w:rsidR="00C009EE">
        <w:rPr>
          <w:rFonts w:ascii="Calibri" w:hAnsi="Calibri" w:eastAsia="Calibri" w:cs="Calibri"/>
        </w:rPr>
        <w:t xml:space="preserve">(s) imposes on the </w:t>
      </w:r>
      <w:r w:rsidR="00C63CD0">
        <w:rPr>
          <w:rFonts w:ascii="Calibri" w:hAnsi="Calibri" w:eastAsia="Calibri" w:cs="Calibri"/>
        </w:rPr>
        <w:t>R</w:t>
      </w:r>
      <w:r w:rsidRPr="00792499" w:rsidR="00C009EE">
        <w:rPr>
          <w:rFonts w:ascii="Calibri" w:hAnsi="Calibri" w:eastAsia="Calibri" w:cs="Calibri"/>
        </w:rPr>
        <w:t>espondent;</w:t>
      </w:r>
    </w:p>
    <w:p w:rsidRPr="00792499" w:rsidR="003D5107" w:rsidP="00804DF1" w14:paraId="63FB2570" w14:textId="57338DF7">
      <w:pPr>
        <w:pStyle w:val="ListParagraph"/>
        <w:numPr>
          <w:ilvl w:val="0"/>
          <w:numId w:val="10"/>
        </w:numPr>
        <w:ind w:left="2088"/>
        <w:rPr>
          <w:rFonts w:ascii="Calibri" w:hAnsi="Calibri" w:eastAsia="Calibri" w:cs="Calibri"/>
          <w:color w:val="auto"/>
          <w:shd w:val="clear" w:color="auto" w:fill="auto"/>
        </w:rPr>
      </w:pPr>
      <w:r w:rsidRPr="00792499">
        <w:rPr>
          <w:rFonts w:ascii="Calibri" w:hAnsi="Calibri" w:eastAsia="Calibri" w:cs="Calibri"/>
        </w:rPr>
        <w:t xml:space="preserve">Whether remedies designed to restore or preserve equal access to </w:t>
      </w:r>
      <w:r w:rsidRPr="00792499" w:rsidR="00AB4B1B">
        <w:rPr>
          <w:rFonts w:ascii="Calibri" w:hAnsi="Calibri" w:eastAsia="Calibri" w:cs="Calibri"/>
        </w:rPr>
        <w:t>the University of New Haven</w:t>
      </w:r>
      <w:r w:rsidRPr="00792499">
        <w:rPr>
          <w:rFonts w:ascii="Calibri" w:hAnsi="Calibri" w:eastAsia="Calibri" w:cs="Calibri"/>
        </w:rPr>
        <w:t>’s</w:t>
      </w:r>
      <w:r w:rsidRPr="00792499" w:rsidR="005619A1">
        <w:rPr>
          <w:rFonts w:ascii="Calibri" w:hAnsi="Calibri" w:eastAsia="Calibri" w:cs="Calibri"/>
        </w:rPr>
        <w:t xml:space="preserve"> </w:t>
      </w:r>
      <w:r w:rsidRPr="00792499">
        <w:rPr>
          <w:rFonts w:ascii="Calibri" w:hAnsi="Calibri" w:eastAsia="Calibri" w:cs="Calibri"/>
        </w:rPr>
        <w:t xml:space="preserve">education program or activity will be provided to the </w:t>
      </w:r>
      <w:r w:rsidR="00C63CD0">
        <w:rPr>
          <w:rFonts w:ascii="Calibri" w:hAnsi="Calibri" w:eastAsia="Calibri" w:cs="Calibri"/>
        </w:rPr>
        <w:t>C</w:t>
      </w:r>
      <w:r w:rsidRPr="00792499">
        <w:rPr>
          <w:rFonts w:ascii="Calibri" w:hAnsi="Calibri" w:eastAsia="Calibri" w:cs="Calibri"/>
        </w:rPr>
        <w:t>omplainant; and</w:t>
      </w:r>
    </w:p>
    <w:p w:rsidRPr="00792499" w:rsidR="003D5107" w:rsidP="00804DF1" w14:paraId="34D812DA" w14:textId="481386BA">
      <w:pPr>
        <w:pStyle w:val="ListParagraph"/>
        <w:numPr>
          <w:ilvl w:val="0"/>
          <w:numId w:val="13"/>
        </w:numPr>
        <w:ind w:left="1800"/>
        <w:rPr>
          <w:rFonts w:ascii="Calibri" w:hAnsi="Calibri" w:eastAsia="Calibri" w:cs="Calibri"/>
          <w:color w:val="auto"/>
          <w:shd w:val="clear" w:color="auto" w:fill="auto"/>
        </w:rPr>
      </w:pPr>
      <w:r w:rsidRPr="00792499">
        <w:rPr>
          <w:rFonts w:ascii="Calibri" w:hAnsi="Calibri" w:eastAsia="Calibri" w:cs="Calibri"/>
        </w:rPr>
        <w:t xml:space="preserve">Procedures and permissible bases for the </w:t>
      </w:r>
      <w:r w:rsidR="003B5517">
        <w:rPr>
          <w:rFonts w:ascii="Calibri" w:hAnsi="Calibri" w:eastAsia="Calibri" w:cs="Calibri"/>
        </w:rPr>
        <w:t>P</w:t>
      </w:r>
      <w:r w:rsidRPr="00792499">
        <w:rPr>
          <w:rFonts w:ascii="Calibri" w:hAnsi="Calibri" w:eastAsia="Calibri" w:cs="Calibri"/>
        </w:rPr>
        <w:t>arties to appeal the determination.</w:t>
      </w:r>
    </w:p>
    <w:p w:rsidRPr="00792499" w:rsidR="003D5107" w:rsidP="00804DF1" w14:paraId="2E25D3DB" w14:textId="7573389B">
      <w:pPr>
        <w:pStyle w:val="ListParagraph"/>
        <w:numPr>
          <w:ilvl w:val="0"/>
          <w:numId w:val="12"/>
        </w:numPr>
        <w:rPr>
          <w:rFonts w:ascii="Calibri" w:hAnsi="Calibri" w:eastAsia="Calibri" w:cs="Calibri"/>
          <w:color w:val="auto"/>
          <w:shd w:val="clear" w:color="auto" w:fill="auto"/>
        </w:rPr>
      </w:pPr>
      <w:r w:rsidRPr="6D092534" w:rsidR="6D092534">
        <w:rPr>
          <w:rFonts w:ascii="Calibri" w:hAnsi="Calibri" w:eastAsia="Calibri" w:cs="Calibri"/>
        </w:rPr>
        <w:t xml:space="preserve">The written determination will be provided to the </w:t>
      </w:r>
      <w:r w:rsidRPr="6D092534" w:rsidR="003B5517">
        <w:rPr>
          <w:rFonts w:ascii="Calibri" w:hAnsi="Calibri" w:eastAsia="Calibri" w:cs="Calibri"/>
        </w:rPr>
        <w:t>P</w:t>
      </w:r>
      <w:r w:rsidRPr="6D092534" w:rsidR="6D092534">
        <w:rPr>
          <w:rFonts w:ascii="Calibri" w:hAnsi="Calibri" w:eastAsia="Calibri" w:cs="Calibri"/>
        </w:rPr>
        <w:t>arties simultaneously</w:t>
      </w:r>
      <w:r w:rsidRPr="6D092534" w:rsidR="102653BC">
        <w:rPr>
          <w:rFonts w:ascii="Calibri" w:hAnsi="Calibri" w:eastAsia="Calibri" w:cs="Calibri"/>
        </w:rPr>
        <w:t xml:space="preserve"> by the Title IX Coordinator or Assistant Title IX Coordinator/Designee</w:t>
      </w:r>
      <w:r w:rsidRPr="6D092534" w:rsidR="6D092534">
        <w:rPr>
          <w:rFonts w:ascii="Calibri" w:hAnsi="Calibri" w:eastAsia="Calibri" w:cs="Calibri"/>
        </w:rPr>
        <w:t>.</w:t>
      </w:r>
    </w:p>
    <w:p w:rsidRPr="00792499" w:rsidR="003D5107" w:rsidP="00804DF1" w14:paraId="2301E4C3" w14:textId="6A548BEB">
      <w:pPr>
        <w:pStyle w:val="ListParagraph"/>
        <w:numPr>
          <w:ilvl w:val="0"/>
          <w:numId w:val="12"/>
        </w:numPr>
        <w:rPr>
          <w:rFonts w:ascii="Calibri" w:hAnsi="Calibri" w:eastAsia="Calibri" w:cs="Calibri"/>
          <w:color w:val="auto"/>
          <w:shd w:val="clear" w:color="auto" w:fill="auto"/>
        </w:rPr>
      </w:pPr>
      <w:r w:rsidRPr="71535B90" w:rsidR="6D092534">
        <w:rPr>
          <w:rFonts w:ascii="Calibri" w:hAnsi="Calibri" w:eastAsia="Calibri" w:cs="Calibri"/>
        </w:rPr>
        <w:t xml:space="preserve">Supportive measures also may be provided to the </w:t>
      </w:r>
      <w:r w:rsidRPr="71535B90" w:rsidR="00736F4A">
        <w:rPr>
          <w:rFonts w:ascii="Calibri" w:hAnsi="Calibri" w:eastAsia="Calibri" w:cs="Calibri"/>
        </w:rPr>
        <w:t>C</w:t>
      </w:r>
      <w:r w:rsidRPr="71535B90" w:rsidR="6D092534">
        <w:rPr>
          <w:rFonts w:ascii="Calibri" w:hAnsi="Calibri" w:eastAsia="Calibri" w:cs="Calibri"/>
        </w:rPr>
        <w:t>omplainant that are designed to restore</w:t>
      </w:r>
      <w:r w:rsidRPr="71535B90" w:rsidR="00615A5F">
        <w:rPr>
          <w:rFonts w:ascii="Calibri" w:hAnsi="Calibri" w:eastAsia="Calibri" w:cs="Calibri"/>
        </w:rPr>
        <w:t xml:space="preserve"> </w:t>
      </w:r>
      <w:r w:rsidRPr="71535B90" w:rsidR="6D092534">
        <w:rPr>
          <w:rFonts w:ascii="Calibri" w:hAnsi="Calibri" w:eastAsia="Calibri" w:cs="Calibri"/>
        </w:rPr>
        <w:t>or preserve equal access to</w:t>
      </w:r>
      <w:r w:rsidRPr="71535B90" w:rsidR="00615A5F">
        <w:rPr>
          <w:rFonts w:ascii="Calibri" w:hAnsi="Calibri" w:eastAsia="Calibri" w:cs="Calibri"/>
        </w:rPr>
        <w:t xml:space="preserve"> the University of New Haven</w:t>
      </w:r>
      <w:r w:rsidRPr="71535B90" w:rsidR="6D092534">
        <w:rPr>
          <w:rFonts w:ascii="Calibri" w:hAnsi="Calibri" w:eastAsia="Calibri" w:cs="Calibri"/>
        </w:rPr>
        <w:t>’s education program or activity, even if they are not</w:t>
      </w:r>
      <w:r w:rsidRPr="71535B90" w:rsidR="00615A5F">
        <w:rPr>
          <w:rFonts w:ascii="Calibri" w:hAnsi="Calibri" w:eastAsia="Calibri" w:cs="Calibri"/>
        </w:rPr>
        <w:t xml:space="preserve"> </w:t>
      </w:r>
      <w:r w:rsidRPr="71535B90" w:rsidR="6D092534">
        <w:rPr>
          <w:rFonts w:ascii="Calibri" w:hAnsi="Calibri" w:eastAsia="Calibri" w:cs="Calibri"/>
        </w:rPr>
        <w:t>listed in the writt</w:t>
      </w:r>
      <w:r w:rsidRPr="71535B90" w:rsidR="6D092534">
        <w:rPr>
          <w:rFonts w:ascii="Calibri" w:hAnsi="Calibri" w:eastAsia="Calibri" w:cs="Calibri"/>
        </w:rPr>
        <w:t>en determination.</w:t>
      </w:r>
      <w:r w:rsidRPr="71535B90" w:rsidR="6D092534">
        <w:rPr>
          <w:rFonts w:ascii="Calibri" w:hAnsi="Calibri" w:eastAsia="Calibri" w:cs="Calibri"/>
        </w:rPr>
        <w:t xml:space="preserve"> Remedies and supportive measures that do not </w:t>
      </w:r>
      <w:r w:rsidRPr="71535B90" w:rsidR="6D092534">
        <w:rPr>
          <w:rFonts w:ascii="Calibri" w:hAnsi="Calibri" w:eastAsia="Calibri" w:cs="Calibri"/>
        </w:rPr>
        <w:t>impact</w:t>
      </w:r>
      <w:r w:rsidRPr="71535B90" w:rsidR="00615A5F">
        <w:rPr>
          <w:rFonts w:ascii="Calibri" w:hAnsi="Calibri" w:eastAsia="Calibri" w:cs="Calibri"/>
        </w:rPr>
        <w:t xml:space="preserve"> </w:t>
      </w:r>
      <w:r w:rsidRPr="71535B90" w:rsidR="6D092534">
        <w:rPr>
          <w:rFonts w:ascii="Calibri" w:hAnsi="Calibri" w:eastAsia="Calibri" w:cs="Calibri"/>
        </w:rPr>
        <w:t xml:space="preserve">the </w:t>
      </w:r>
      <w:r w:rsidRPr="71535B90" w:rsidR="00C63CD0">
        <w:rPr>
          <w:rFonts w:ascii="Calibri" w:hAnsi="Calibri" w:eastAsia="Calibri" w:cs="Calibri"/>
        </w:rPr>
        <w:t>R</w:t>
      </w:r>
      <w:r w:rsidRPr="71535B90" w:rsidR="6D092534">
        <w:rPr>
          <w:rFonts w:ascii="Calibri" w:hAnsi="Calibri" w:eastAsia="Calibri" w:cs="Calibri"/>
        </w:rPr>
        <w:t xml:space="preserve">espondent should not be </w:t>
      </w:r>
      <w:r w:rsidRPr="71535B90" w:rsidR="6D092534">
        <w:rPr>
          <w:rFonts w:ascii="Calibri" w:hAnsi="Calibri" w:eastAsia="Calibri" w:cs="Calibri"/>
        </w:rPr>
        <w:t>disclosed</w:t>
      </w:r>
      <w:r w:rsidRPr="71535B90" w:rsidR="6D092534">
        <w:rPr>
          <w:rFonts w:ascii="Calibri" w:hAnsi="Calibri" w:eastAsia="Calibri" w:cs="Calibri"/>
        </w:rPr>
        <w:t xml:space="preserve"> in the</w:t>
      </w:r>
      <w:r w:rsidRPr="71535B90" w:rsidR="00615A5F">
        <w:rPr>
          <w:rFonts w:ascii="Calibri" w:hAnsi="Calibri" w:eastAsia="Calibri" w:cs="Calibri"/>
        </w:rPr>
        <w:t xml:space="preserve"> </w:t>
      </w:r>
      <w:r w:rsidRPr="71535B90" w:rsidR="6D092534">
        <w:rPr>
          <w:rFonts w:ascii="Calibri" w:hAnsi="Calibri" w:eastAsia="Calibri" w:cs="Calibri"/>
        </w:rPr>
        <w:t>written determination; rather, the</w:t>
      </w:r>
      <w:r w:rsidRPr="71535B90" w:rsidR="00615A5F">
        <w:rPr>
          <w:rFonts w:ascii="Calibri" w:hAnsi="Calibri" w:eastAsia="Calibri" w:cs="Calibri"/>
        </w:rPr>
        <w:t xml:space="preserve"> </w:t>
      </w:r>
      <w:r w:rsidRPr="71535B90" w:rsidR="6D092534">
        <w:rPr>
          <w:rFonts w:ascii="Calibri" w:hAnsi="Calibri" w:eastAsia="Calibri" w:cs="Calibri"/>
        </w:rPr>
        <w:t xml:space="preserve">determination should simply </w:t>
      </w:r>
      <w:r w:rsidRPr="71535B90" w:rsidR="6D092534">
        <w:rPr>
          <w:rFonts w:ascii="Calibri" w:hAnsi="Calibri" w:eastAsia="Calibri" w:cs="Calibri"/>
        </w:rPr>
        <w:t>indicate</w:t>
      </w:r>
      <w:r w:rsidRPr="71535B90" w:rsidR="6D092534">
        <w:rPr>
          <w:rFonts w:ascii="Calibri" w:hAnsi="Calibri" w:eastAsia="Calibri" w:cs="Calibri"/>
        </w:rPr>
        <w:t xml:space="preserve"> that remedies will be provided to the</w:t>
      </w:r>
      <w:r w:rsidRPr="71535B90" w:rsidR="00615A5F">
        <w:rPr>
          <w:rFonts w:ascii="Calibri" w:hAnsi="Calibri" w:eastAsia="Calibri" w:cs="Calibri"/>
        </w:rPr>
        <w:t xml:space="preserve"> </w:t>
      </w:r>
      <w:r w:rsidRPr="71535B90" w:rsidR="00C63CD0">
        <w:rPr>
          <w:rFonts w:ascii="Calibri" w:hAnsi="Calibri" w:eastAsia="Calibri" w:cs="Calibri"/>
        </w:rPr>
        <w:t>C</w:t>
      </w:r>
      <w:r w:rsidRPr="71535B90" w:rsidR="6D092534">
        <w:rPr>
          <w:rFonts w:ascii="Calibri" w:hAnsi="Calibri" w:eastAsia="Calibri" w:cs="Calibri"/>
        </w:rPr>
        <w:t>omplainant. The Title IX Coor</w:t>
      </w:r>
      <w:r w:rsidRPr="71535B90" w:rsidR="6D092534">
        <w:rPr>
          <w:rFonts w:ascii="Calibri" w:hAnsi="Calibri" w:eastAsia="Calibri" w:cs="Calibri"/>
        </w:rPr>
        <w:t>dinator</w:t>
      </w:r>
      <w:r w:rsidRPr="71535B90" w:rsidR="00044085">
        <w:rPr>
          <w:rFonts w:ascii="Calibri" w:hAnsi="Calibri" w:eastAsia="Calibri" w:cs="Calibri"/>
        </w:rPr>
        <w:t xml:space="preserve"> or Assistant Title IX Coordinator</w:t>
      </w:r>
      <w:r w:rsidRPr="71535B90" w:rsidR="6D092534">
        <w:rPr>
          <w:rFonts w:ascii="Calibri" w:hAnsi="Calibri" w:eastAsia="Calibri" w:cs="Calibri"/>
        </w:rPr>
        <w:t xml:space="preserve"> </w:t>
      </w:r>
      <w:r w:rsidRPr="71535B90" w:rsidR="6D092534">
        <w:rPr>
          <w:rFonts w:ascii="Calibri" w:hAnsi="Calibri" w:eastAsia="Calibri" w:cs="Calibri"/>
        </w:rPr>
        <w:t>is responsible for</w:t>
      </w:r>
      <w:r w:rsidRPr="71535B90" w:rsidR="00912CF9">
        <w:rPr>
          <w:rFonts w:ascii="Calibri" w:hAnsi="Calibri" w:eastAsia="Calibri" w:cs="Calibri"/>
        </w:rPr>
        <w:t xml:space="preserve"> </w:t>
      </w:r>
      <w:r w:rsidRPr="71535B90" w:rsidR="6D092534">
        <w:rPr>
          <w:rFonts w:ascii="Calibri" w:hAnsi="Calibri" w:eastAsia="Calibri" w:cs="Calibri"/>
        </w:rPr>
        <w:t xml:space="preserve">effective implementation of any remedies and supportive measures. </w:t>
      </w:r>
    </w:p>
    <w:p w:rsidRPr="00792499" w:rsidR="008A115E" w:rsidP="00912CF9" w14:paraId="4C3A9320" w14:textId="77777777">
      <w:pPr>
        <w:pStyle w:val="ListParagraph"/>
        <w:rPr>
          <w:rFonts w:ascii="Calibri" w:hAnsi="Calibri" w:eastAsia="Calibri" w:cs="Calibri"/>
          <w:color w:val="auto"/>
          <w:shd w:val="clear" w:color="auto" w:fill="auto"/>
        </w:rPr>
      </w:pPr>
    </w:p>
    <w:p w:rsidRPr="00792499" w:rsidR="008A115E" w:rsidP="6D092534" w14:paraId="102AA650" w14:textId="2F9254FC">
      <w:pPr>
        <w:pStyle w:val="ListParagraph"/>
        <w:numPr>
          <w:ilvl w:val="0"/>
          <w:numId w:val="8"/>
        </w:numPr>
        <w:ind w:left="1080"/>
        <w:rPr>
          <w:rFonts w:ascii="Calibri" w:hAnsi="Calibri" w:eastAsia="Calibri" w:cs="Calibri"/>
          <w:color w:val="auto"/>
          <w:shd w:val="clear" w:color="auto" w:fill="auto"/>
        </w:rPr>
      </w:pPr>
      <w:r w:rsidRPr="6D092534" w:rsidR="6D092534">
        <w:rPr>
          <w:rFonts w:ascii="Calibri" w:hAnsi="Calibri" w:eastAsia="Calibri" w:cs="Calibri"/>
        </w:rPr>
        <w:t>Sanctions and Remedies</w:t>
      </w:r>
    </w:p>
    <w:p w:rsidRPr="00792499" w:rsidR="0080276F" w:rsidP="00804DF1" w14:paraId="0A92A8B9" w14:textId="5F67EDD6">
      <w:pPr>
        <w:pStyle w:val="ListParagraph"/>
        <w:numPr>
          <w:ilvl w:val="1"/>
          <w:numId w:val="8"/>
        </w:numPr>
        <w:ind w:left="1080"/>
        <w:rPr>
          <w:rFonts w:ascii="Calibri" w:hAnsi="Calibri" w:eastAsia="Calibri" w:cs="Calibri"/>
          <w:color w:val="auto"/>
          <w:shd w:val="clear" w:color="auto" w:fill="auto"/>
        </w:rPr>
      </w:pPr>
      <w:r w:rsidRPr="324E09F4" w:rsidR="6D092534">
        <w:rPr>
          <w:rFonts w:ascii="Calibri" w:hAnsi="Calibri" w:eastAsia="Calibri" w:cs="Calibri"/>
        </w:rPr>
        <w:t xml:space="preserve">Sanctions: If the Respondent is found responsible for any Prohibited Conduct, the Title IX Coordinator or Assistant Title IX </w:t>
      </w:r>
      <w:r w:rsidRPr="324E09F4" w:rsidR="6D092534">
        <w:rPr>
          <w:rFonts w:ascii="Calibri" w:hAnsi="Calibri" w:eastAsia="Calibri" w:cs="Calibri"/>
        </w:rPr>
        <w:t>Coordinator</w:t>
      </w:r>
      <w:r w:rsidRPr="324E09F4" w:rsidR="5DCFF1FB">
        <w:rPr>
          <w:rFonts w:ascii="Calibri" w:hAnsi="Calibri" w:eastAsia="Calibri" w:cs="Calibri"/>
        </w:rPr>
        <w:t xml:space="preserve"> </w:t>
      </w:r>
      <w:r w:rsidRPr="324E09F4" w:rsidR="6D092534">
        <w:rPr>
          <w:rFonts w:ascii="Calibri" w:hAnsi="Calibri" w:eastAsia="Calibri" w:cs="Calibri"/>
        </w:rPr>
        <w:t>will</w:t>
      </w:r>
      <w:r w:rsidRPr="324E09F4" w:rsidR="6D092534">
        <w:rPr>
          <w:rFonts w:ascii="Calibri" w:hAnsi="Calibri" w:eastAsia="Calibri" w:cs="Calibri"/>
        </w:rPr>
        <w:t xml:space="preserve"> provide the Hearing </w:t>
      </w:r>
      <w:r w:rsidRPr="324E09F4" w:rsidR="00736F4A">
        <w:rPr>
          <w:rFonts w:ascii="Calibri" w:hAnsi="Calibri" w:eastAsia="Calibri" w:cs="Calibri"/>
        </w:rPr>
        <w:t>Facilitator</w:t>
      </w:r>
      <w:r w:rsidRPr="324E09F4" w:rsidR="6D092534">
        <w:rPr>
          <w:rFonts w:ascii="Calibri" w:hAnsi="Calibri" w:eastAsia="Calibri" w:cs="Calibri"/>
        </w:rPr>
        <w:t xml:space="preserve"> with the </w:t>
      </w:r>
      <w:r w:rsidRPr="324E09F4" w:rsidR="00BC7749">
        <w:rPr>
          <w:rFonts w:ascii="Calibri" w:hAnsi="Calibri" w:eastAsia="Calibri" w:cs="Calibri"/>
        </w:rPr>
        <w:t>Respondent’s</w:t>
      </w:r>
      <w:r w:rsidRPr="324E09F4" w:rsidR="6D092534">
        <w:rPr>
          <w:rFonts w:ascii="Calibri" w:hAnsi="Calibri" w:eastAsia="Calibri" w:cs="Calibri"/>
        </w:rPr>
        <w:t xml:space="preserve"> prior conduct record for consideration in the Hearing </w:t>
      </w:r>
      <w:r w:rsidRPr="324E09F4" w:rsidR="00736F4A">
        <w:rPr>
          <w:rFonts w:ascii="Calibri" w:hAnsi="Calibri" w:eastAsia="Calibri" w:cs="Calibri"/>
        </w:rPr>
        <w:t>Facilitator</w:t>
      </w:r>
      <w:r w:rsidRPr="324E09F4" w:rsidR="6D092534">
        <w:rPr>
          <w:rFonts w:ascii="Calibri" w:hAnsi="Calibri" w:eastAsia="Calibri" w:cs="Calibri"/>
        </w:rPr>
        <w:t xml:space="preserve">’s </w:t>
      </w:r>
      <w:r w:rsidRPr="324E09F4" w:rsidR="00BC7749">
        <w:rPr>
          <w:rFonts w:ascii="Calibri" w:hAnsi="Calibri" w:eastAsia="Calibri" w:cs="Calibri"/>
        </w:rPr>
        <w:t>assignment</w:t>
      </w:r>
      <w:r w:rsidRPr="324E09F4" w:rsidR="6D092534">
        <w:rPr>
          <w:rFonts w:ascii="Calibri" w:hAnsi="Calibri" w:eastAsia="Calibri" w:cs="Calibri"/>
        </w:rPr>
        <w:t xml:space="preserve"> of a </w:t>
      </w:r>
      <w:r w:rsidRPr="324E09F4" w:rsidR="00736F4A">
        <w:rPr>
          <w:rFonts w:ascii="Calibri" w:hAnsi="Calibri" w:eastAsia="Calibri" w:cs="Calibri"/>
        </w:rPr>
        <w:t>S</w:t>
      </w:r>
      <w:r w:rsidRPr="324E09F4" w:rsidR="6D092534">
        <w:rPr>
          <w:rFonts w:ascii="Calibri" w:hAnsi="Calibri" w:eastAsia="Calibri" w:cs="Calibri"/>
        </w:rPr>
        <w:t xml:space="preserve">anction or </w:t>
      </w:r>
      <w:r w:rsidRPr="324E09F4" w:rsidR="00736F4A">
        <w:rPr>
          <w:rFonts w:ascii="Calibri" w:hAnsi="Calibri" w:eastAsia="Calibri" w:cs="Calibri"/>
        </w:rPr>
        <w:t>S</w:t>
      </w:r>
      <w:r w:rsidRPr="324E09F4" w:rsidR="6D092534">
        <w:rPr>
          <w:rFonts w:ascii="Calibri" w:hAnsi="Calibri" w:eastAsia="Calibri" w:cs="Calibri"/>
        </w:rPr>
        <w:t>anctions</w:t>
      </w:r>
      <w:r w:rsidRPr="324E09F4" w:rsidR="00EF34F6">
        <w:rPr>
          <w:rFonts w:ascii="Calibri" w:hAnsi="Calibri" w:eastAsia="Calibri" w:cs="Calibri"/>
        </w:rPr>
        <w:t xml:space="preserve">. The range of available </w:t>
      </w:r>
      <w:r w:rsidRPr="324E09F4" w:rsidR="00736F4A">
        <w:rPr>
          <w:rFonts w:ascii="Calibri" w:hAnsi="Calibri" w:eastAsia="Calibri" w:cs="Calibri"/>
        </w:rPr>
        <w:t>S</w:t>
      </w:r>
      <w:r w:rsidRPr="324E09F4" w:rsidR="00EF34F6">
        <w:rPr>
          <w:rFonts w:ascii="Calibri" w:hAnsi="Calibri" w:eastAsia="Calibri" w:cs="Calibri"/>
        </w:rPr>
        <w:t xml:space="preserve">anctions includes: </w:t>
      </w:r>
    </w:p>
    <w:p w:rsidRPr="00792499" w:rsidR="00EF34F6" w:rsidP="00804DF1" w14:paraId="1F36D960" w14:textId="15BEB9FB">
      <w:pPr>
        <w:pStyle w:val="ListParagraph"/>
        <w:numPr>
          <w:ilvl w:val="0"/>
          <w:numId w:val="14"/>
        </w:numPr>
        <w:ind w:left="1512"/>
        <w:rPr>
          <w:rFonts w:ascii="Calibri" w:hAnsi="Calibri" w:eastAsia="Calibri" w:cs="Calibri"/>
          <w:color w:val="auto"/>
          <w:shd w:val="clear" w:color="auto" w:fill="auto"/>
        </w:rPr>
      </w:pPr>
      <w:r w:rsidRPr="71535B90" w:rsidR="6D092534">
        <w:rPr>
          <w:rFonts w:ascii="Calibri" w:hAnsi="Calibri" w:eastAsia="Calibri" w:cs="Calibri"/>
        </w:rPr>
        <w:t>Students found responsible for committing Prohibited Conduct in violation of this Policy</w:t>
      </w:r>
      <w:r w:rsidRPr="71535B90" w:rsidR="5C0C1DE9">
        <w:rPr>
          <w:rFonts w:ascii="Calibri" w:hAnsi="Calibri" w:eastAsia="Calibri" w:cs="Calibri"/>
        </w:rPr>
        <w:t xml:space="preserve"> </w:t>
      </w:r>
      <w:r w:rsidRPr="71535B90" w:rsidR="6D092534">
        <w:rPr>
          <w:rFonts w:ascii="Calibri" w:hAnsi="Calibri" w:eastAsia="Calibri" w:cs="Calibri"/>
        </w:rPr>
        <w:t xml:space="preserve">will </w:t>
      </w:r>
      <w:r w:rsidRPr="71535B90" w:rsidR="6D092534">
        <w:rPr>
          <w:rFonts w:ascii="Calibri" w:hAnsi="Calibri" w:eastAsia="Calibri" w:cs="Calibri"/>
        </w:rPr>
        <w:t>likely receive</w:t>
      </w:r>
      <w:r w:rsidRPr="71535B90" w:rsidR="6D092534">
        <w:rPr>
          <w:rFonts w:ascii="Calibri" w:hAnsi="Calibri" w:eastAsia="Calibri" w:cs="Calibri"/>
        </w:rPr>
        <w:t xml:space="preserve"> a Sanction ranging from written reprimand to expulsion, depending</w:t>
      </w:r>
      <w:r w:rsidRPr="71535B90" w:rsidR="1EC6446B">
        <w:rPr>
          <w:rFonts w:ascii="Calibri" w:hAnsi="Calibri" w:eastAsia="Calibri" w:cs="Calibri"/>
        </w:rPr>
        <w:t xml:space="preserve"> </w:t>
      </w:r>
      <w:r w:rsidRPr="71535B90" w:rsidR="6D092534">
        <w:rPr>
          <w:rFonts w:ascii="Calibri" w:hAnsi="Calibri" w:eastAsia="Calibri" w:cs="Calibri"/>
        </w:rPr>
        <w:t xml:space="preserve">upon the severity of the incident and any </w:t>
      </w:r>
      <w:r w:rsidRPr="71535B90" w:rsidR="6D092534">
        <w:rPr>
          <w:rFonts w:ascii="Calibri" w:hAnsi="Calibri" w:eastAsia="Calibri" w:cs="Calibri"/>
        </w:rPr>
        <w:t>previous</w:t>
      </w:r>
      <w:r w:rsidRPr="71535B90" w:rsidR="6D092534">
        <w:rPr>
          <w:rFonts w:ascii="Calibri" w:hAnsi="Calibri" w:eastAsia="Calibri" w:cs="Calibri"/>
        </w:rPr>
        <w:t xml:space="preserve"> violations of the Student Code of</w:t>
      </w:r>
      <w:r w:rsidRPr="71535B90" w:rsidR="52702A08">
        <w:rPr>
          <w:rFonts w:ascii="Calibri" w:hAnsi="Calibri" w:eastAsia="Calibri" w:cs="Calibri"/>
        </w:rPr>
        <w:t xml:space="preserve"> </w:t>
      </w:r>
      <w:r w:rsidRPr="71535B90" w:rsidR="6D092534">
        <w:rPr>
          <w:rFonts w:ascii="Calibri" w:hAnsi="Calibri" w:eastAsia="Calibri" w:cs="Calibri"/>
        </w:rPr>
        <w:t>Conduct or this Policy. Faculty or staff found responsible for violating this Policy will</w:t>
      </w:r>
      <w:r w:rsidRPr="71535B90" w:rsidR="1A57F74A">
        <w:rPr>
          <w:rFonts w:ascii="Calibri" w:hAnsi="Calibri" w:eastAsia="Calibri" w:cs="Calibri"/>
        </w:rPr>
        <w:t xml:space="preserve"> </w:t>
      </w:r>
      <w:r w:rsidRPr="71535B90" w:rsidR="1A57F74A">
        <w:rPr>
          <w:rFonts w:ascii="Calibri" w:hAnsi="Calibri" w:eastAsia="Calibri" w:cs="Calibri"/>
        </w:rPr>
        <w:t>l</w:t>
      </w:r>
      <w:r w:rsidRPr="71535B90" w:rsidR="6D092534">
        <w:rPr>
          <w:rFonts w:ascii="Calibri" w:hAnsi="Calibri" w:eastAsia="Calibri" w:cs="Calibri"/>
        </w:rPr>
        <w:t>ikely receive</w:t>
      </w:r>
      <w:r w:rsidRPr="71535B90" w:rsidR="6D092534">
        <w:rPr>
          <w:rFonts w:ascii="Calibri" w:hAnsi="Calibri" w:eastAsia="Calibri" w:cs="Calibri"/>
        </w:rPr>
        <w:t xml:space="preserve"> a Sanction ranging from written reprimand to termination.</w:t>
      </w:r>
    </w:p>
    <w:p w:rsidRPr="00792499" w:rsidR="006947D0" w:rsidP="00804DF1" w14:paraId="2EC45644" w14:textId="26E937DC">
      <w:pPr>
        <w:pStyle w:val="ListParagraph"/>
        <w:numPr>
          <w:ilvl w:val="0"/>
          <w:numId w:val="14"/>
        </w:numPr>
        <w:ind w:left="1512"/>
        <w:rPr>
          <w:rFonts w:ascii="Calibri" w:hAnsi="Calibri" w:eastAsia="Calibri" w:cs="Calibri"/>
          <w:color w:val="auto"/>
          <w:shd w:val="clear" w:color="auto" w:fill="auto"/>
        </w:rPr>
      </w:pPr>
      <w:r w:rsidRPr="71535B90" w:rsidR="6D092534">
        <w:rPr>
          <w:rFonts w:ascii="Calibri" w:hAnsi="Calibri" w:eastAsia="Calibri" w:cs="Calibri"/>
        </w:rPr>
        <w:t xml:space="preserve">Employees found responsible </w:t>
      </w:r>
      <w:r w:rsidRPr="71535B90" w:rsidR="006154BD">
        <w:rPr>
          <w:rFonts w:ascii="Calibri" w:hAnsi="Calibri" w:eastAsia="Calibri" w:cs="Calibri"/>
        </w:rPr>
        <w:t xml:space="preserve">for violating this policy </w:t>
      </w:r>
      <w:r w:rsidRPr="71535B90" w:rsidR="0006073E">
        <w:rPr>
          <w:rFonts w:ascii="Calibri" w:hAnsi="Calibri" w:eastAsia="Calibri" w:cs="Calibri"/>
        </w:rPr>
        <w:t>in regard to</w:t>
      </w:r>
      <w:r w:rsidRPr="71535B90" w:rsidR="0006073E">
        <w:rPr>
          <w:rFonts w:ascii="Calibri" w:hAnsi="Calibri" w:eastAsia="Calibri" w:cs="Calibri"/>
        </w:rPr>
        <w:t xml:space="preserve"> sex-based discrimination</w:t>
      </w:r>
      <w:r w:rsidRPr="71535B90" w:rsidR="00736F4A">
        <w:rPr>
          <w:rFonts w:ascii="Calibri" w:hAnsi="Calibri" w:eastAsia="Calibri" w:cs="Calibri"/>
        </w:rPr>
        <w:t xml:space="preserve"> </w:t>
      </w:r>
      <w:r w:rsidRPr="71535B90" w:rsidR="001E2BB6">
        <w:rPr>
          <w:rFonts w:ascii="Calibri" w:hAnsi="Calibri" w:eastAsia="Calibri" w:cs="Calibri"/>
        </w:rPr>
        <w:t xml:space="preserve">will </w:t>
      </w:r>
      <w:r w:rsidRPr="71535B90" w:rsidR="001E2BB6">
        <w:rPr>
          <w:rFonts w:ascii="Calibri" w:hAnsi="Calibri" w:eastAsia="Calibri" w:cs="Calibri"/>
        </w:rPr>
        <w:t>likely receive</w:t>
      </w:r>
      <w:r w:rsidRPr="71535B90" w:rsidR="001E2BB6">
        <w:rPr>
          <w:rFonts w:ascii="Calibri" w:hAnsi="Calibri" w:eastAsia="Calibri" w:cs="Calibri"/>
        </w:rPr>
        <w:t xml:space="preserve"> a </w:t>
      </w:r>
      <w:r w:rsidRPr="71535B90" w:rsidR="00736F4A">
        <w:rPr>
          <w:rFonts w:ascii="Calibri" w:hAnsi="Calibri" w:eastAsia="Calibri" w:cs="Calibri"/>
        </w:rPr>
        <w:t>S</w:t>
      </w:r>
      <w:r w:rsidRPr="71535B90" w:rsidR="001E2BB6">
        <w:rPr>
          <w:rFonts w:ascii="Calibri" w:hAnsi="Calibri" w:eastAsia="Calibri" w:cs="Calibri"/>
        </w:rPr>
        <w:t xml:space="preserve">anction ranging from a written reprimand to termination, </w:t>
      </w:r>
      <w:r w:rsidRPr="71535B90" w:rsidR="00FA3848">
        <w:rPr>
          <w:rFonts w:ascii="Calibri" w:hAnsi="Calibri" w:eastAsia="Calibri" w:cs="Calibri"/>
        </w:rPr>
        <w:t>depending upon</w:t>
      </w:r>
      <w:r w:rsidRPr="71535B90" w:rsidR="001E2BB6">
        <w:rPr>
          <w:rFonts w:ascii="Calibri" w:hAnsi="Calibri" w:eastAsia="Calibri" w:cs="Calibri"/>
        </w:rPr>
        <w:t xml:space="preserve"> the </w:t>
      </w:r>
      <w:r w:rsidRPr="71535B90" w:rsidR="00FA3848">
        <w:rPr>
          <w:rFonts w:ascii="Calibri" w:hAnsi="Calibri" w:eastAsia="Calibri" w:cs="Calibri"/>
        </w:rPr>
        <w:t xml:space="preserve">severity of the incident and any </w:t>
      </w:r>
      <w:r w:rsidRPr="71535B90" w:rsidR="00FA3848">
        <w:rPr>
          <w:rFonts w:ascii="Calibri" w:hAnsi="Calibri" w:eastAsia="Calibri" w:cs="Calibri"/>
        </w:rPr>
        <w:t>previous</w:t>
      </w:r>
      <w:r w:rsidRPr="71535B90" w:rsidR="00FA3848">
        <w:rPr>
          <w:rFonts w:ascii="Calibri" w:hAnsi="Calibri" w:eastAsia="Calibri" w:cs="Calibri"/>
        </w:rPr>
        <w:t xml:space="preserve"> violations of employment policies. </w:t>
      </w:r>
    </w:p>
    <w:p w:rsidRPr="00792499" w:rsidR="00E47AA4" w:rsidP="00804DF1" w14:paraId="675140AD" w14:textId="049F9C19">
      <w:pPr>
        <w:pStyle w:val="ListParagraph"/>
        <w:numPr>
          <w:ilvl w:val="0"/>
          <w:numId w:val="14"/>
        </w:numPr>
        <w:ind w:left="1512"/>
        <w:rPr>
          <w:rFonts w:ascii="Calibri" w:hAnsi="Calibri" w:eastAsia="Calibri" w:cs="Calibri"/>
          <w:color w:val="auto"/>
          <w:shd w:val="clear" w:color="auto" w:fill="auto"/>
        </w:rPr>
      </w:pPr>
      <w:r w:rsidRPr="00792499">
        <w:rPr>
          <w:rFonts w:ascii="Calibri" w:hAnsi="Calibri" w:eastAsia="Calibri" w:cs="Calibri"/>
        </w:rPr>
        <w:t xml:space="preserve">The </w:t>
      </w:r>
      <w:r w:rsidR="00736F4A">
        <w:rPr>
          <w:rFonts w:ascii="Calibri" w:hAnsi="Calibri" w:eastAsia="Calibri" w:cs="Calibri"/>
        </w:rPr>
        <w:t>H</w:t>
      </w:r>
      <w:r w:rsidRPr="00792499">
        <w:rPr>
          <w:rFonts w:ascii="Calibri" w:hAnsi="Calibri" w:eastAsia="Calibri" w:cs="Calibri"/>
        </w:rPr>
        <w:t xml:space="preserve">earing </w:t>
      </w:r>
      <w:r w:rsidR="00736F4A">
        <w:rPr>
          <w:rFonts w:ascii="Calibri" w:hAnsi="Calibri" w:eastAsia="Calibri" w:cs="Calibri"/>
        </w:rPr>
        <w:t>Facilitator</w:t>
      </w:r>
      <w:r>
        <w:rPr>
          <w:rFonts w:ascii="Calibri" w:hAnsi="Calibri" w:eastAsia="Calibri" w:cs="Calibri"/>
        </w:rPr>
        <w:t>(s)</w:t>
      </w:r>
      <w:r w:rsidRPr="00792499" w:rsidR="00736F4A">
        <w:rPr>
          <w:rFonts w:ascii="Calibri" w:hAnsi="Calibri" w:eastAsia="Calibri" w:cs="Calibri"/>
        </w:rPr>
        <w:t xml:space="preserve"> </w:t>
      </w:r>
      <w:r w:rsidRPr="00792499">
        <w:rPr>
          <w:rFonts w:ascii="Calibri" w:hAnsi="Calibri" w:eastAsia="Calibri" w:cs="Calibri"/>
        </w:rPr>
        <w:t>will sanction students found respons</w:t>
      </w:r>
      <w:r w:rsidRPr="00792499" w:rsidR="001D2D8D">
        <w:rPr>
          <w:rFonts w:ascii="Calibri" w:hAnsi="Calibri" w:eastAsia="Calibri" w:cs="Calibri"/>
        </w:rPr>
        <w:t xml:space="preserve">ible for violations of the Student Code of Conduct not related to this Policy in accordance with sanctions used in the general Student Conduct Process. </w:t>
      </w:r>
      <w:r w:rsidRPr="00792499" w:rsidR="00FA3848">
        <w:rPr>
          <w:rFonts w:ascii="Calibri" w:hAnsi="Calibri" w:eastAsia="Calibri" w:cs="Calibri"/>
        </w:rPr>
        <w:t xml:space="preserve">The </w:t>
      </w:r>
      <w:r w:rsidR="00736F4A">
        <w:rPr>
          <w:rFonts w:ascii="Calibri" w:hAnsi="Calibri" w:eastAsia="Calibri" w:cs="Calibri"/>
        </w:rPr>
        <w:t>H</w:t>
      </w:r>
      <w:r w:rsidRPr="00792499" w:rsidR="00FA3848">
        <w:rPr>
          <w:rFonts w:ascii="Calibri" w:hAnsi="Calibri" w:eastAsia="Calibri" w:cs="Calibri"/>
        </w:rPr>
        <w:t xml:space="preserve">earing </w:t>
      </w:r>
      <w:r w:rsidR="00736F4A">
        <w:rPr>
          <w:rFonts w:ascii="Calibri" w:hAnsi="Calibri" w:eastAsia="Calibri" w:cs="Calibri"/>
        </w:rPr>
        <w:t>Facilitator</w:t>
      </w:r>
      <w:r>
        <w:rPr>
          <w:rFonts w:ascii="Calibri" w:hAnsi="Calibri" w:eastAsia="Calibri" w:cs="Calibri"/>
        </w:rPr>
        <w:t>(s)</w:t>
      </w:r>
      <w:r w:rsidRPr="00792499" w:rsidR="00FA3848">
        <w:rPr>
          <w:rFonts w:ascii="Calibri" w:hAnsi="Calibri" w:eastAsia="Calibri" w:cs="Calibri"/>
        </w:rPr>
        <w:t xml:space="preserve"> may, at the discretion of Human Resources, issue sanctions for violations of the employment policies not related to this policy. </w:t>
      </w:r>
    </w:p>
    <w:p w:rsidRPr="00792499" w:rsidR="00BE43B2" w:rsidP="00571BD3" w14:paraId="222A05DF" w14:textId="0B333B5A">
      <w:pPr>
        <w:ind w:left="720"/>
        <w:rPr>
          <w:rFonts w:ascii="Calibri" w:hAnsi="Calibri" w:eastAsia="Calibri" w:cs="Calibri"/>
          <w:color w:val="auto"/>
          <w:shd w:val="clear" w:color="auto" w:fill="auto"/>
        </w:rPr>
      </w:pPr>
      <w:r w:rsidRPr="6D092534" w:rsidR="4CA008B5">
        <w:rPr>
          <w:rFonts w:ascii="Calibri" w:hAnsi="Calibri" w:eastAsia="Calibri" w:cs="Calibri"/>
        </w:rPr>
        <w:t>T</w:t>
      </w:r>
      <w:r w:rsidRPr="6D092534" w:rsidR="7BBFCE88">
        <w:rPr>
          <w:rFonts w:ascii="Calibri" w:hAnsi="Calibri" w:eastAsia="Calibri" w:cs="Calibri"/>
        </w:rPr>
        <w:t xml:space="preserve">he Title IX Coordinator or Assistant Title IX Coordinator may increase or decrease the recommended sanction guidelines listed above in the case of significant mitigating or aggravating factors. The Title IX Coordinator or Assistant Title IX </w:t>
      </w:r>
      <w:r w:rsidRPr="6D092534" w:rsidR="7BBFCE88">
        <w:rPr>
          <w:rFonts w:ascii="Calibri" w:hAnsi="Calibri" w:eastAsia="Calibri" w:cs="Calibri"/>
        </w:rPr>
        <w:t>Coordinator</w:t>
      </w:r>
      <w:r w:rsidRPr="6D092534" w:rsidR="00A33D27">
        <w:rPr>
          <w:rFonts w:ascii="Calibri" w:hAnsi="Calibri" w:eastAsia="Calibri" w:cs="Calibri"/>
        </w:rPr>
        <w:t xml:space="preserve"> also may include </w:t>
      </w:r>
      <w:r w:rsidRPr="6D092534" w:rsidR="00A33D27">
        <w:rPr>
          <w:rFonts w:ascii="Calibri" w:hAnsi="Calibri" w:eastAsia="Calibri" w:cs="Calibri"/>
        </w:rPr>
        <w:t>additional</w:t>
      </w:r>
      <w:r w:rsidRPr="6D092534" w:rsidR="00A33D27">
        <w:rPr>
          <w:rFonts w:ascii="Calibri" w:hAnsi="Calibri" w:eastAsia="Calibri" w:cs="Calibri"/>
        </w:rPr>
        <w:t xml:space="preserve"> </w:t>
      </w:r>
      <w:r w:rsidRPr="6D092534" w:rsidR="00736F4A">
        <w:rPr>
          <w:rFonts w:ascii="Calibri" w:hAnsi="Calibri" w:eastAsia="Calibri" w:cs="Calibri"/>
        </w:rPr>
        <w:t>S</w:t>
      </w:r>
      <w:r w:rsidRPr="6D092534" w:rsidR="00A33D27">
        <w:rPr>
          <w:rFonts w:ascii="Calibri" w:hAnsi="Calibri" w:eastAsia="Calibri" w:cs="Calibri"/>
        </w:rPr>
        <w:t xml:space="preserve">anctions, educational or otherwise, </w:t>
      </w:r>
      <w:r w:rsidRPr="6D092534" w:rsidR="00A33D27">
        <w:rPr>
          <w:rFonts w:ascii="Calibri" w:hAnsi="Calibri" w:eastAsia="Calibri" w:cs="Calibri"/>
        </w:rPr>
        <w:t>in accordance with</w:t>
      </w:r>
      <w:r w:rsidRPr="6D092534" w:rsidR="00A33D27">
        <w:rPr>
          <w:rFonts w:ascii="Calibri" w:hAnsi="Calibri" w:eastAsia="Calibri" w:cs="Calibri"/>
        </w:rPr>
        <w:t xml:space="preserve"> the general student conduct process. </w:t>
      </w:r>
    </w:p>
    <w:p w:rsidRPr="00792499" w:rsidR="00D411F5" w:rsidP="00804DF1" w14:paraId="757EF286" w14:textId="5B4725B1">
      <w:pPr>
        <w:pStyle w:val="ListParagraph"/>
        <w:numPr>
          <w:ilvl w:val="1"/>
          <w:numId w:val="8"/>
        </w:numPr>
        <w:ind w:left="792"/>
        <w:rPr>
          <w:rFonts w:ascii="Calibri" w:hAnsi="Calibri" w:eastAsia="Calibri" w:cs="Calibri"/>
          <w:color w:val="auto"/>
          <w:shd w:val="clear" w:color="auto" w:fill="auto"/>
        </w:rPr>
      </w:pPr>
      <w:r w:rsidRPr="6D092534" w:rsidR="6D092534">
        <w:rPr>
          <w:rFonts w:ascii="Calibri" w:hAnsi="Calibri" w:eastAsia="Calibri" w:cs="Calibri"/>
        </w:rPr>
        <w:t>Remedies:</w:t>
      </w:r>
      <w:r w:rsidRPr="6D092534" w:rsidR="0000202F">
        <w:rPr>
          <w:rFonts w:ascii="Calibri" w:hAnsi="Calibri" w:eastAsia="Calibri" w:cs="Calibri"/>
        </w:rPr>
        <w:t xml:space="preserve"> </w:t>
      </w:r>
      <w:r w:rsidRPr="6D092534" w:rsidR="6D092534">
        <w:rPr>
          <w:rFonts w:ascii="Calibri" w:hAnsi="Calibri" w:eastAsia="Calibri" w:cs="Calibri"/>
        </w:rPr>
        <w:t xml:space="preserve">The Title IX Coordinator </w:t>
      </w:r>
      <w:r w:rsidRPr="6D092534" w:rsidR="7DFFAA7E">
        <w:rPr>
          <w:rFonts w:ascii="Calibri" w:hAnsi="Calibri" w:eastAsia="Calibri" w:cs="Calibri"/>
        </w:rPr>
        <w:t xml:space="preserve">or Assistant Title IX Coordinator </w:t>
      </w:r>
      <w:r w:rsidRPr="6D092534" w:rsidR="6D092534">
        <w:rPr>
          <w:rFonts w:ascii="Calibri" w:hAnsi="Calibri" w:eastAsia="Calibri" w:cs="Calibri"/>
        </w:rPr>
        <w:t xml:space="preserve">is responsible for the implementation of remedies designed to restore or preserve equal access to the University of New Haven’s </w:t>
      </w:r>
      <w:r w:rsidRPr="6D092534" w:rsidR="008D798B">
        <w:rPr>
          <w:rFonts w:ascii="Calibri" w:hAnsi="Calibri" w:eastAsia="Calibri" w:cs="Calibri"/>
        </w:rPr>
        <w:t>education</w:t>
      </w:r>
      <w:r w:rsidRPr="6D092534" w:rsidR="005B15B5">
        <w:rPr>
          <w:rFonts w:ascii="Calibri" w:hAnsi="Calibri" w:eastAsia="Calibri" w:cs="Calibri"/>
        </w:rPr>
        <w:t xml:space="preserve"> </w:t>
      </w:r>
      <w:r w:rsidRPr="6D092534" w:rsidR="008D798B">
        <w:rPr>
          <w:rFonts w:ascii="Calibri" w:hAnsi="Calibri" w:eastAsia="Calibri" w:cs="Calibri"/>
        </w:rPr>
        <w:t xml:space="preserve">program or activity. While remedies might </w:t>
      </w:r>
      <w:r w:rsidRPr="6D092534" w:rsidR="008D798B">
        <w:rPr>
          <w:rFonts w:ascii="Calibri" w:hAnsi="Calibri" w:eastAsia="Calibri" w:cs="Calibri"/>
        </w:rPr>
        <w:t>constitute</w:t>
      </w:r>
      <w:r w:rsidRPr="6D092534" w:rsidR="008D798B">
        <w:rPr>
          <w:rFonts w:ascii="Calibri" w:hAnsi="Calibri" w:eastAsia="Calibri" w:cs="Calibri"/>
        </w:rPr>
        <w:t xml:space="preserve"> </w:t>
      </w:r>
      <w:r w:rsidRPr="6D092534" w:rsidR="00736F4A">
        <w:rPr>
          <w:rFonts w:ascii="Calibri" w:hAnsi="Calibri" w:eastAsia="Calibri" w:cs="Calibri"/>
        </w:rPr>
        <w:t>s</w:t>
      </w:r>
      <w:r w:rsidRPr="6D092534" w:rsidR="008D798B">
        <w:rPr>
          <w:rFonts w:ascii="Calibri" w:hAnsi="Calibri" w:eastAsia="Calibri" w:cs="Calibri"/>
        </w:rPr>
        <w:t xml:space="preserve">upportive </w:t>
      </w:r>
      <w:r w:rsidRPr="6D092534" w:rsidR="00736F4A">
        <w:rPr>
          <w:rFonts w:ascii="Calibri" w:hAnsi="Calibri" w:eastAsia="Calibri" w:cs="Calibri"/>
        </w:rPr>
        <w:t>m</w:t>
      </w:r>
      <w:r w:rsidRPr="6D092534" w:rsidR="008D798B">
        <w:rPr>
          <w:rFonts w:ascii="Calibri" w:hAnsi="Calibri" w:eastAsia="Calibri" w:cs="Calibri"/>
        </w:rPr>
        <w:t xml:space="preserve">easures, they also might </w:t>
      </w:r>
      <w:r w:rsidRPr="6D092534" w:rsidR="002326B4">
        <w:rPr>
          <w:rStyle w:val="cf01"/>
          <w:rFonts w:ascii="Calibri" w:hAnsi="Calibri" w:cs="Calibri"/>
          <w:sz w:val="24"/>
          <w:szCs w:val="24"/>
        </w:rPr>
        <w:t>involve the T</w:t>
      </w:r>
      <w:r w:rsidRPr="6D092534" w:rsidR="7A3F2213">
        <w:rPr>
          <w:rStyle w:val="cf01"/>
          <w:rFonts w:ascii="Calibri" w:hAnsi="Calibri" w:cs="Calibri"/>
          <w:sz w:val="24"/>
          <w:szCs w:val="24"/>
        </w:rPr>
        <w:t>itle</w:t>
      </w:r>
      <w:r w:rsidRPr="6D092534" w:rsidR="002326B4">
        <w:rPr>
          <w:rStyle w:val="cf01"/>
          <w:rFonts w:ascii="Calibri" w:hAnsi="Calibri" w:cs="Calibri"/>
          <w:sz w:val="24"/>
          <w:szCs w:val="24"/>
        </w:rPr>
        <w:t xml:space="preserve"> IX Coordinator implementing Sanctions imposed by the </w:t>
      </w:r>
      <w:r w:rsidRPr="6D092534" w:rsidR="00736F4A">
        <w:rPr>
          <w:rStyle w:val="cf01"/>
          <w:rFonts w:ascii="Calibri" w:hAnsi="Calibri" w:cs="Calibri"/>
          <w:sz w:val="24"/>
          <w:szCs w:val="24"/>
        </w:rPr>
        <w:t>Decisionmaker(s)</w:t>
      </w:r>
      <w:r w:rsidRPr="6D092534" w:rsidR="008D798B">
        <w:rPr>
          <w:rFonts w:ascii="Calibri" w:hAnsi="Calibri" w:eastAsia="Calibri" w:cs="Calibri"/>
        </w:rPr>
        <w:t xml:space="preserve">. </w:t>
      </w:r>
    </w:p>
    <w:p w:rsidRPr="00792499" w:rsidR="00D411F5" w:rsidP="00D411F5" w14:paraId="5D8F2D97" w14:textId="77777777">
      <w:pPr>
        <w:pStyle w:val="ListParagraph"/>
        <w:ind w:left="792"/>
        <w:rPr>
          <w:rFonts w:ascii="Calibri" w:hAnsi="Calibri" w:eastAsia="Calibri" w:cs="Calibri"/>
          <w:color w:val="auto"/>
          <w:shd w:val="clear" w:color="auto" w:fill="auto"/>
        </w:rPr>
      </w:pPr>
    </w:p>
    <w:p w:rsidRPr="00792499" w:rsidR="0001385D" w:rsidP="00804DF1" w14:paraId="04BB552F" w14:textId="77777777">
      <w:pPr>
        <w:pStyle w:val="ListParagraph"/>
        <w:numPr>
          <w:ilvl w:val="0"/>
          <w:numId w:val="8"/>
        </w:numPr>
        <w:spacing w:after="0"/>
        <w:rPr>
          <w:rFonts w:ascii="Calibri" w:hAnsi="Calibri" w:eastAsia="Calibri" w:cs="Calibri"/>
          <w:color w:val="auto"/>
          <w:shd w:val="clear" w:color="auto" w:fill="auto"/>
        </w:rPr>
      </w:pPr>
      <w:r w:rsidRPr="00792499">
        <w:rPr>
          <w:rFonts w:ascii="Calibri" w:hAnsi="Calibri" w:eastAsia="Calibri" w:cs="Calibri"/>
        </w:rPr>
        <w:t>Finality</w:t>
      </w:r>
    </w:p>
    <w:p w:rsidRPr="00792499" w:rsidR="00BB795B" w:rsidP="0001385D" w14:paraId="62035427" w14:textId="21BF9164">
      <w:pPr>
        <w:spacing w:after="0"/>
        <w:ind w:left="720"/>
        <w:rPr>
          <w:rFonts w:ascii="Calibri" w:hAnsi="Calibri" w:eastAsia="Calibri" w:cs="Calibri"/>
          <w:color w:val="auto"/>
          <w:shd w:val="clear" w:color="auto" w:fill="auto"/>
        </w:rPr>
      </w:pPr>
      <w:r w:rsidRPr="00792499">
        <w:rPr>
          <w:rFonts w:ascii="Calibri" w:hAnsi="Calibri" w:eastAsia="Calibri" w:cs="Calibri"/>
        </w:rPr>
        <w:t>The determination regarding responsibility becomes final either:</w:t>
      </w:r>
    </w:p>
    <w:p w:rsidRPr="00792499" w:rsidR="00BB795B" w:rsidP="00804DF1" w14:paraId="4D9134A3" w14:textId="44F16582">
      <w:pPr>
        <w:pStyle w:val="ListParagraph"/>
        <w:numPr>
          <w:ilvl w:val="1"/>
          <w:numId w:val="8"/>
        </w:numPr>
        <w:rPr>
          <w:rFonts w:ascii="Calibri" w:hAnsi="Calibri" w:eastAsia="Calibri" w:cs="Calibri"/>
          <w:color w:val="auto"/>
          <w:shd w:val="clear" w:color="auto" w:fill="auto"/>
        </w:rPr>
      </w:pPr>
      <w:r w:rsidRPr="00792499">
        <w:rPr>
          <w:rFonts w:ascii="Calibri" w:hAnsi="Calibri" w:eastAsia="Calibri" w:cs="Calibri"/>
        </w:rPr>
        <w:t xml:space="preserve">If an appeal is filed, on the date that the University of New Haven provides the </w:t>
      </w:r>
      <w:r w:rsidR="003B5517">
        <w:rPr>
          <w:rFonts w:ascii="Calibri" w:hAnsi="Calibri" w:eastAsia="Calibri" w:cs="Calibri"/>
        </w:rPr>
        <w:t>P</w:t>
      </w:r>
      <w:r w:rsidRPr="00792499">
        <w:rPr>
          <w:rFonts w:ascii="Calibri" w:hAnsi="Calibri" w:eastAsia="Calibri" w:cs="Calibri"/>
        </w:rPr>
        <w:t>arties with the written</w:t>
      </w:r>
      <w:r w:rsidRPr="00792499" w:rsidR="00D54DB9">
        <w:rPr>
          <w:rFonts w:ascii="Calibri" w:hAnsi="Calibri" w:eastAsia="Calibri" w:cs="Calibri"/>
        </w:rPr>
        <w:t xml:space="preserve"> </w:t>
      </w:r>
      <w:r w:rsidRPr="00792499">
        <w:rPr>
          <w:rFonts w:ascii="Calibri" w:hAnsi="Calibri" w:eastAsia="Calibri" w:cs="Calibri"/>
        </w:rPr>
        <w:t>determination of the result of the appeal, or</w:t>
      </w:r>
    </w:p>
    <w:p w:rsidRPr="00792499" w:rsidR="00AC7658" w:rsidP="00804DF1" w14:paraId="0085CAF9" w14:textId="72EF8615">
      <w:pPr>
        <w:pStyle w:val="ListParagraph"/>
        <w:numPr>
          <w:ilvl w:val="1"/>
          <w:numId w:val="8"/>
        </w:numPr>
        <w:rPr>
          <w:rFonts w:ascii="Calibri" w:hAnsi="Calibri" w:eastAsia="Calibri" w:cs="Calibri"/>
          <w:color w:val="auto"/>
          <w:shd w:val="clear" w:color="auto" w:fill="auto"/>
        </w:rPr>
      </w:pPr>
      <w:r w:rsidRPr="71535B90" w:rsidR="6D092534">
        <w:rPr>
          <w:rFonts w:ascii="Calibri" w:hAnsi="Calibri" w:eastAsia="Calibri" w:cs="Calibri"/>
        </w:rPr>
        <w:t xml:space="preserve"> </w:t>
      </w:r>
      <w:r w:rsidRPr="71535B90" w:rsidR="0001385D">
        <w:rPr>
          <w:rFonts w:ascii="Calibri" w:hAnsi="Calibri" w:eastAsia="Calibri" w:cs="Calibri"/>
        </w:rPr>
        <w:t>If</w:t>
      </w:r>
      <w:r w:rsidRPr="71535B90" w:rsidR="6D092534">
        <w:rPr>
          <w:rFonts w:ascii="Calibri" w:hAnsi="Calibri" w:eastAsia="Calibri" w:cs="Calibri"/>
        </w:rPr>
        <w:t xml:space="preserve"> an appeal is not filed, the date on which an appeal </w:t>
      </w:r>
      <w:r w:rsidRPr="71535B90" w:rsidR="6D092534">
        <w:rPr>
          <w:rFonts w:ascii="Calibri" w:hAnsi="Calibri" w:eastAsia="Calibri" w:cs="Calibri"/>
        </w:rPr>
        <w:t>would</w:t>
      </w:r>
      <w:r w:rsidRPr="71535B90" w:rsidR="6D092534">
        <w:rPr>
          <w:rFonts w:ascii="Calibri" w:hAnsi="Calibri" w:eastAsia="Calibri" w:cs="Calibri"/>
        </w:rPr>
        <w:t xml:space="preserve"> no longer be considered</w:t>
      </w:r>
      <w:r w:rsidRPr="71535B90" w:rsidR="00D54DB9">
        <w:rPr>
          <w:rFonts w:ascii="Calibri" w:hAnsi="Calibri" w:eastAsia="Calibri" w:cs="Calibri"/>
        </w:rPr>
        <w:t xml:space="preserve"> </w:t>
      </w:r>
      <w:r w:rsidRPr="71535B90" w:rsidR="6D092534">
        <w:rPr>
          <w:rFonts w:ascii="Calibri" w:hAnsi="Calibri" w:eastAsia="Calibri" w:cs="Calibri"/>
        </w:rPr>
        <w:t>timely</w:t>
      </w:r>
      <w:r w:rsidRPr="71535B90" w:rsidR="6D092534">
        <w:rPr>
          <w:rFonts w:ascii="Calibri" w:hAnsi="Calibri" w:eastAsia="Calibri" w:cs="Calibri"/>
        </w:rPr>
        <w:t xml:space="preserve">. </w:t>
      </w:r>
    </w:p>
    <w:p w:rsidRPr="00792499" w:rsidR="00417ADD" w:rsidP="00417ADD" w14:paraId="196857B1" w14:textId="77777777">
      <w:pPr>
        <w:pStyle w:val="ListParagraph"/>
        <w:ind w:left="1440"/>
        <w:rPr>
          <w:rFonts w:ascii="Calibri" w:hAnsi="Calibri" w:eastAsia="Calibri" w:cs="Calibri"/>
          <w:color w:val="auto"/>
          <w:shd w:val="clear" w:color="auto" w:fill="auto"/>
        </w:rPr>
      </w:pPr>
    </w:p>
    <w:p w:rsidRPr="00792499" w:rsidR="00D54DB9" w:rsidP="00804DF1" w14:paraId="05A2B53B" w14:textId="28661398">
      <w:pPr>
        <w:pStyle w:val="ListParagraph"/>
        <w:numPr>
          <w:ilvl w:val="0"/>
          <w:numId w:val="23"/>
        </w:numPr>
        <w:rPr>
          <w:rFonts w:ascii="Calibri" w:hAnsi="Calibri" w:eastAsia="Calibri" w:cs="Calibri"/>
          <w:i/>
          <w:iCs/>
          <w:color w:val="auto"/>
          <w:u w:val="single"/>
          <w:shd w:val="clear" w:color="auto" w:fill="auto"/>
        </w:rPr>
      </w:pPr>
      <w:r w:rsidRPr="00792499">
        <w:rPr>
          <w:rFonts w:ascii="Calibri" w:hAnsi="Calibri" w:eastAsia="Calibri" w:cs="Calibri"/>
          <w:i/>
          <w:iCs/>
          <w:u w:val="single"/>
        </w:rPr>
        <w:t>Appeals</w:t>
      </w:r>
    </w:p>
    <w:p w:rsidRPr="00792499" w:rsidR="00431FA1" w:rsidP="6D092534" w14:paraId="0756434A" w14:textId="00BA1360">
      <w:pPr>
        <w:ind w:left="0"/>
        <w:rPr>
          <w:rFonts w:ascii="Calibri" w:hAnsi="Calibri" w:eastAsia="Calibri" w:cs="Calibri"/>
          <w:color w:val="auto"/>
          <w:shd w:val="clear" w:color="auto" w:fill="auto"/>
        </w:rPr>
      </w:pPr>
      <w:r w:rsidRPr="6D092534" w:rsidR="6D092534">
        <w:rPr>
          <w:rFonts w:ascii="Calibri" w:hAnsi="Calibri" w:eastAsia="Calibri" w:cs="Calibri"/>
        </w:rPr>
        <w:t xml:space="preserve">Both </w:t>
      </w:r>
      <w:r w:rsidRPr="6D092534" w:rsidR="003B5517">
        <w:rPr>
          <w:rFonts w:ascii="Calibri" w:hAnsi="Calibri" w:eastAsia="Calibri" w:cs="Calibri"/>
        </w:rPr>
        <w:t>P</w:t>
      </w:r>
      <w:r w:rsidRPr="6D092534" w:rsidR="6D092534">
        <w:rPr>
          <w:rFonts w:ascii="Calibri" w:hAnsi="Calibri" w:eastAsia="Calibri" w:cs="Calibri"/>
        </w:rPr>
        <w:t xml:space="preserve">arties may </w:t>
      </w:r>
      <w:r w:rsidRPr="6D092534" w:rsidR="00690FE1">
        <w:rPr>
          <w:rFonts w:ascii="Calibri" w:hAnsi="Calibri" w:eastAsia="Calibri" w:cs="Calibri"/>
        </w:rPr>
        <w:t xml:space="preserve">file a </w:t>
      </w:r>
      <w:r w:rsidRPr="6D092534" w:rsidR="6D092534">
        <w:rPr>
          <w:rFonts w:ascii="Calibri" w:hAnsi="Calibri" w:eastAsia="Calibri" w:cs="Calibri"/>
        </w:rPr>
        <w:t xml:space="preserve">request </w:t>
      </w:r>
      <w:r w:rsidRPr="6D092534" w:rsidR="00C41FFD">
        <w:rPr>
          <w:rFonts w:ascii="Calibri" w:hAnsi="Calibri" w:eastAsia="Calibri" w:cs="Calibri"/>
        </w:rPr>
        <w:t>for an</w:t>
      </w:r>
      <w:r w:rsidRPr="6D092534" w:rsidR="6D092534">
        <w:rPr>
          <w:rFonts w:ascii="Calibri" w:hAnsi="Calibri" w:eastAsia="Calibri" w:cs="Calibri"/>
        </w:rPr>
        <w:t xml:space="preserve"> appeal</w:t>
      </w:r>
      <w:r w:rsidRPr="6D092534" w:rsidR="00D2738F">
        <w:rPr>
          <w:rFonts w:ascii="Calibri" w:hAnsi="Calibri" w:eastAsia="Calibri" w:cs="Calibri"/>
        </w:rPr>
        <w:t xml:space="preserve"> </w:t>
      </w:r>
      <w:r w:rsidRPr="6D092534" w:rsidR="006763A9">
        <w:rPr>
          <w:rFonts w:ascii="Calibri" w:hAnsi="Calibri" w:eastAsia="Calibri" w:cs="Calibri"/>
        </w:rPr>
        <w:t xml:space="preserve">from a determination </w:t>
      </w:r>
      <w:r w:rsidRPr="6D092534" w:rsidR="006763A9">
        <w:rPr>
          <w:rFonts w:ascii="Calibri" w:hAnsi="Calibri" w:eastAsia="Calibri" w:cs="Calibri"/>
        </w:rPr>
        <w:t>regarding</w:t>
      </w:r>
      <w:r w:rsidRPr="6D092534" w:rsidR="006763A9">
        <w:rPr>
          <w:rFonts w:ascii="Calibri" w:hAnsi="Calibri" w:eastAsia="Calibri" w:cs="Calibri"/>
        </w:rPr>
        <w:t xml:space="preserve"> responsibility, or from a dismissal of a Complaint or any allegations </w:t>
      </w:r>
      <w:r w:rsidRPr="6D092534" w:rsidR="006763A9">
        <w:rPr>
          <w:rFonts w:ascii="Calibri" w:hAnsi="Calibri" w:eastAsia="Calibri" w:cs="Calibri"/>
        </w:rPr>
        <w:t>therein</w:t>
      </w:r>
      <w:r w:rsidRPr="6D092534" w:rsidR="006763A9">
        <w:rPr>
          <w:rFonts w:ascii="Calibri" w:hAnsi="Calibri" w:eastAsia="Calibri" w:cs="Calibri"/>
        </w:rPr>
        <w:t>, on the following bases:</w:t>
      </w:r>
    </w:p>
    <w:p w:rsidRPr="00792499" w:rsidR="00F34622" w:rsidP="00804DF1" w14:paraId="2D4B2145" w14:textId="464B9B4D">
      <w:pPr>
        <w:pStyle w:val="ListParagraph"/>
        <w:numPr>
          <w:ilvl w:val="0"/>
          <w:numId w:val="15"/>
        </w:numPr>
        <w:ind w:left="1224"/>
        <w:rPr>
          <w:rFonts w:ascii="Calibri" w:hAnsi="Calibri" w:eastAsia="Calibri" w:cs="Calibri"/>
          <w:color w:val="auto"/>
          <w:shd w:val="clear" w:color="auto" w:fill="auto"/>
        </w:rPr>
      </w:pPr>
      <w:r w:rsidRPr="00792499">
        <w:rPr>
          <w:rFonts w:ascii="Calibri" w:hAnsi="Calibri" w:eastAsia="Calibri" w:cs="Calibri"/>
        </w:rPr>
        <w:t xml:space="preserve">Procedural irregularity that affected the outcome of the </w:t>
      </w:r>
      <w:r w:rsidRPr="00792499">
        <w:rPr>
          <w:rFonts w:ascii="Calibri" w:hAnsi="Calibri" w:eastAsia="Calibri" w:cs="Calibri"/>
        </w:rPr>
        <w:t>matter;</w:t>
      </w:r>
    </w:p>
    <w:p w:rsidRPr="00792499" w:rsidR="00F34622" w:rsidP="00804DF1" w14:paraId="07C009DB" w14:textId="61BDB1D5">
      <w:pPr>
        <w:pStyle w:val="ListParagraph"/>
        <w:numPr>
          <w:ilvl w:val="0"/>
          <w:numId w:val="15"/>
        </w:numPr>
        <w:ind w:left="1224"/>
        <w:rPr>
          <w:rFonts w:ascii="Calibri" w:hAnsi="Calibri" w:eastAsia="Calibri" w:cs="Calibri"/>
          <w:color w:val="auto"/>
          <w:shd w:val="clear" w:color="auto" w:fill="auto"/>
        </w:rPr>
      </w:pPr>
      <w:r w:rsidRPr="71535B90" w:rsidR="6D092534">
        <w:rPr>
          <w:rFonts w:ascii="Calibri" w:hAnsi="Calibri" w:eastAsia="Calibri" w:cs="Calibri"/>
        </w:rPr>
        <w:t>New evidenc</w:t>
      </w:r>
      <w:r w:rsidRPr="71535B90" w:rsidR="6D092534">
        <w:rPr>
          <w:rFonts w:ascii="Calibri" w:hAnsi="Calibri" w:eastAsia="Calibri" w:cs="Calibri"/>
        </w:rPr>
        <w:t xml:space="preserve">e that was not </w:t>
      </w:r>
      <w:r w:rsidRPr="71535B90" w:rsidR="6D092534">
        <w:rPr>
          <w:rFonts w:ascii="Calibri" w:hAnsi="Calibri" w:eastAsia="Calibri" w:cs="Calibri"/>
        </w:rPr>
        <w:t>reasonably available</w:t>
      </w:r>
      <w:r w:rsidRPr="71535B90" w:rsidR="6D092534">
        <w:rPr>
          <w:rFonts w:ascii="Calibri" w:hAnsi="Calibri" w:eastAsia="Calibri" w:cs="Calibri"/>
        </w:rPr>
        <w:t xml:space="preserve"> at the time the determination </w:t>
      </w:r>
      <w:r w:rsidRPr="71535B90" w:rsidR="6D092534">
        <w:rPr>
          <w:rFonts w:ascii="Calibri" w:hAnsi="Calibri" w:eastAsia="Calibri" w:cs="Calibri"/>
        </w:rPr>
        <w:t>regarding</w:t>
      </w:r>
      <w:r w:rsidRPr="71535B90" w:rsidR="006763A9">
        <w:rPr>
          <w:rFonts w:ascii="Calibri" w:hAnsi="Calibri" w:eastAsia="Calibri" w:cs="Calibri"/>
        </w:rPr>
        <w:t xml:space="preserve"> </w:t>
      </w:r>
      <w:r w:rsidRPr="71535B90" w:rsidR="6D092534">
        <w:rPr>
          <w:rFonts w:ascii="Calibri" w:hAnsi="Calibri" w:eastAsia="Calibri" w:cs="Calibri"/>
        </w:rPr>
        <w:t>responsibility or dismissal was made, that could affect the outcome of the matter; and</w:t>
      </w:r>
    </w:p>
    <w:p w:rsidRPr="00792499" w:rsidR="00FD2070" w:rsidP="00804DF1" w14:paraId="2985E006" w14:textId="7C6EBD71">
      <w:pPr>
        <w:pStyle w:val="ListParagraph"/>
        <w:numPr>
          <w:ilvl w:val="0"/>
          <w:numId w:val="15"/>
        </w:numPr>
        <w:ind w:left="1224"/>
        <w:rPr>
          <w:rFonts w:ascii="Calibri" w:hAnsi="Calibri" w:eastAsia="Calibri" w:cs="Calibri"/>
          <w:color w:val="auto"/>
          <w:shd w:val="clear" w:color="auto" w:fill="auto"/>
        </w:rPr>
      </w:pPr>
      <w:r w:rsidRPr="00792499">
        <w:rPr>
          <w:rFonts w:ascii="Calibri" w:hAnsi="Calibri" w:eastAsia="Calibri" w:cs="Calibri"/>
        </w:rPr>
        <w:t>The Title IX Coordinator, Investigator(s), or Hearing Facilitator</w:t>
      </w:r>
      <w:r w:rsidRPr="00316B43">
        <w:rPr>
          <w:rFonts w:ascii="Calibri" w:hAnsi="Calibri" w:eastAsia="Calibri" w:cs="Calibri"/>
        </w:rPr>
        <w:t xml:space="preserve">(s) </w:t>
      </w:r>
      <w:r w:rsidRPr="00792499">
        <w:rPr>
          <w:rFonts w:ascii="Calibri" w:hAnsi="Calibri" w:eastAsia="Calibri" w:cs="Calibri"/>
        </w:rPr>
        <w:t>had a conflict of intere</w:t>
      </w:r>
      <w:r w:rsidRPr="00792499">
        <w:rPr>
          <w:rFonts w:ascii="Calibri" w:hAnsi="Calibri" w:eastAsia="Calibri" w:cs="Calibri"/>
        </w:rPr>
        <w:t>st or bias</w:t>
      </w:r>
      <w:r w:rsidRPr="00792499" w:rsidR="006763A9">
        <w:rPr>
          <w:rFonts w:ascii="Calibri" w:hAnsi="Calibri" w:eastAsia="Calibri" w:cs="Calibri"/>
        </w:rPr>
        <w:t xml:space="preserve"> </w:t>
      </w:r>
      <w:r w:rsidRPr="00792499">
        <w:rPr>
          <w:rFonts w:ascii="Calibri" w:hAnsi="Calibri" w:eastAsia="Calibri" w:cs="Calibri"/>
        </w:rPr>
        <w:t>for or against Complainants or Respondents generally or the individual Complainant or</w:t>
      </w:r>
      <w:r w:rsidRPr="00792499" w:rsidR="006763A9">
        <w:rPr>
          <w:rFonts w:ascii="Calibri" w:hAnsi="Calibri" w:eastAsia="Calibri" w:cs="Calibri"/>
        </w:rPr>
        <w:t xml:space="preserve"> </w:t>
      </w:r>
      <w:r w:rsidRPr="00792499">
        <w:rPr>
          <w:rFonts w:ascii="Calibri" w:hAnsi="Calibri" w:eastAsia="Calibri" w:cs="Calibri"/>
        </w:rPr>
        <w:t>Respondent that affected the outcome of the matter.</w:t>
      </w:r>
    </w:p>
    <w:p w:rsidRPr="00792499" w:rsidR="00D9307E" w:rsidP="6D092534" w14:paraId="48F23B80" w14:textId="04A5357D">
      <w:pPr>
        <w:ind w:left="0"/>
        <w:rPr>
          <w:rFonts w:ascii="Calibri" w:hAnsi="Calibri" w:eastAsia="Calibri" w:cs="Calibri"/>
          <w:color w:val="auto"/>
          <w:shd w:val="clear" w:color="auto" w:fill="auto"/>
        </w:rPr>
      </w:pPr>
      <w:r w:rsidRPr="6D092534" w:rsidR="6D092534">
        <w:rPr>
          <w:rFonts w:ascii="Calibri" w:hAnsi="Calibri" w:eastAsia="Calibri" w:cs="Calibri"/>
        </w:rPr>
        <w:t xml:space="preserve">All requests for </w:t>
      </w:r>
      <w:r w:rsidRPr="6D092534" w:rsidR="00F06701">
        <w:rPr>
          <w:rFonts w:ascii="Calibri" w:hAnsi="Calibri" w:eastAsia="Calibri" w:cs="Calibri"/>
        </w:rPr>
        <w:t>a</w:t>
      </w:r>
      <w:r w:rsidRPr="6D092534" w:rsidR="6D092534">
        <w:rPr>
          <w:rFonts w:ascii="Calibri" w:hAnsi="Calibri" w:eastAsia="Calibri" w:cs="Calibri"/>
        </w:rPr>
        <w:t>ppeal</w:t>
      </w:r>
      <w:r w:rsidRPr="6D092534" w:rsidR="00F06701">
        <w:rPr>
          <w:rFonts w:ascii="Calibri" w:hAnsi="Calibri" w:eastAsia="Calibri" w:cs="Calibri"/>
        </w:rPr>
        <w:t>(s)</w:t>
      </w:r>
      <w:r w:rsidRPr="6D092534" w:rsidR="6D092534">
        <w:rPr>
          <w:rFonts w:ascii="Calibri" w:hAnsi="Calibri" w:eastAsia="Calibri" w:cs="Calibri"/>
        </w:rPr>
        <w:t xml:space="preserve"> will be </w:t>
      </w:r>
      <w:r w:rsidRPr="6D092534" w:rsidR="6D092534">
        <w:rPr>
          <w:rFonts w:ascii="Calibri" w:hAnsi="Calibri" w:eastAsia="Calibri" w:cs="Calibri"/>
        </w:rPr>
        <w:t>forwarded</w:t>
      </w:r>
      <w:r w:rsidRPr="6D092534" w:rsidR="6D092534">
        <w:rPr>
          <w:rFonts w:ascii="Calibri" w:hAnsi="Calibri" w:eastAsia="Calibri" w:cs="Calibri"/>
        </w:rPr>
        <w:t xml:space="preserve"> to the </w:t>
      </w:r>
      <w:r w:rsidRPr="6D092534" w:rsidR="6D092534">
        <w:rPr>
          <w:rFonts w:ascii="Calibri" w:hAnsi="Calibri" w:eastAsia="Calibri" w:cs="Calibri"/>
        </w:rPr>
        <w:t>Appeal Decision</w:t>
      </w:r>
      <w:r w:rsidRPr="6D092534" w:rsidR="00C63CD0">
        <w:rPr>
          <w:rFonts w:ascii="Calibri" w:hAnsi="Calibri" w:eastAsia="Calibri" w:cs="Calibri"/>
        </w:rPr>
        <w:t>m</w:t>
      </w:r>
      <w:r w:rsidRPr="6D092534" w:rsidR="6D092534">
        <w:rPr>
          <w:rFonts w:ascii="Calibri" w:hAnsi="Calibri" w:eastAsia="Calibri" w:cs="Calibri"/>
        </w:rPr>
        <w:t xml:space="preserve">aker </w:t>
      </w:r>
      <w:r w:rsidRPr="6D092534" w:rsidR="6D092534">
        <w:rPr>
          <w:rFonts w:ascii="Calibri" w:hAnsi="Calibri" w:eastAsia="Calibri" w:cs="Calibri"/>
        </w:rPr>
        <w:t xml:space="preserve">for consideration to </w:t>
      </w:r>
      <w:r w:rsidRPr="6D092534" w:rsidR="6D092534">
        <w:rPr>
          <w:rFonts w:ascii="Calibri" w:hAnsi="Calibri" w:eastAsia="Calibri" w:cs="Calibri"/>
        </w:rPr>
        <w:t>determine</w:t>
      </w:r>
      <w:r w:rsidRPr="6D092534" w:rsidR="6D092534">
        <w:rPr>
          <w:rFonts w:ascii="Calibri" w:hAnsi="Calibri" w:eastAsia="Calibri" w:cs="Calibri"/>
        </w:rPr>
        <w:t xml:space="preserve"> if the request</w:t>
      </w:r>
      <w:r w:rsidRPr="6D092534" w:rsidR="00381E58">
        <w:rPr>
          <w:rFonts w:ascii="Calibri" w:hAnsi="Calibri" w:eastAsia="Calibri" w:cs="Calibri"/>
        </w:rPr>
        <w:t xml:space="preserve"> </w:t>
      </w:r>
      <w:r w:rsidRPr="6D092534" w:rsidR="6D092534">
        <w:rPr>
          <w:rFonts w:ascii="Calibri" w:hAnsi="Calibri" w:eastAsia="Calibri" w:cs="Calibri"/>
        </w:rPr>
        <w:t>meets the grounds for appeal</w:t>
      </w:r>
      <w:r w:rsidRPr="6D092534" w:rsidR="00736F4A">
        <w:rPr>
          <w:rFonts w:ascii="Calibri" w:hAnsi="Calibri" w:eastAsia="Calibri" w:cs="Calibri"/>
        </w:rPr>
        <w:t>.</w:t>
      </w:r>
    </w:p>
    <w:p w:rsidRPr="00792499" w:rsidR="00832F99" w:rsidP="6D092534" w14:paraId="6AD95745" w14:textId="77777777">
      <w:pPr>
        <w:ind w:left="432"/>
        <w:rPr>
          <w:rFonts w:ascii="Calibri" w:hAnsi="Calibri" w:eastAsia="Calibri" w:cs="Calibri"/>
          <w:color w:val="auto"/>
          <w:shd w:val="clear" w:color="auto" w:fill="auto"/>
        </w:rPr>
      </w:pPr>
      <w:r w:rsidRPr="6D092534" w:rsidR="6D092534">
        <w:rPr>
          <w:rFonts w:ascii="Calibri" w:hAnsi="Calibri" w:eastAsia="Calibri" w:cs="Calibri"/>
        </w:rPr>
        <w:t>Upon receipt of an appeal, the University of New Haven will</w:t>
      </w:r>
    </w:p>
    <w:p w:rsidRPr="00792499" w:rsidR="00832F99" w:rsidP="00804DF1" w14:paraId="2DFB0E4A" w14:textId="1E5B9B58">
      <w:pPr>
        <w:pStyle w:val="ListParagraph"/>
        <w:numPr>
          <w:ilvl w:val="3"/>
          <w:numId w:val="5"/>
        </w:numPr>
        <w:rPr>
          <w:rFonts w:ascii="Calibri" w:hAnsi="Calibri" w:eastAsia="Calibri" w:cs="Calibri"/>
          <w:color w:val="auto"/>
          <w:shd w:val="clear" w:color="auto" w:fill="auto"/>
        </w:rPr>
      </w:pPr>
      <w:r w:rsidRPr="00792499">
        <w:rPr>
          <w:rFonts w:ascii="Calibri" w:hAnsi="Calibri" w:eastAsia="Calibri" w:cs="Calibri"/>
        </w:rPr>
        <w:t xml:space="preserve">Notify the other </w:t>
      </w:r>
      <w:r w:rsidR="003B5517">
        <w:rPr>
          <w:rFonts w:ascii="Calibri" w:hAnsi="Calibri" w:eastAsia="Calibri" w:cs="Calibri"/>
        </w:rPr>
        <w:t>P</w:t>
      </w:r>
      <w:r w:rsidRPr="00792499">
        <w:rPr>
          <w:rFonts w:ascii="Calibri" w:hAnsi="Calibri" w:eastAsia="Calibri" w:cs="Calibri"/>
        </w:rPr>
        <w:t xml:space="preserve">arty in writing when the appeal is filed and implement appeal procedures equally for both </w:t>
      </w:r>
      <w:r w:rsidR="003B5517">
        <w:rPr>
          <w:rFonts w:ascii="Calibri" w:hAnsi="Calibri" w:eastAsia="Calibri" w:cs="Calibri"/>
        </w:rPr>
        <w:t>P</w:t>
      </w:r>
      <w:r w:rsidRPr="00792499">
        <w:rPr>
          <w:rFonts w:ascii="Calibri" w:hAnsi="Calibri" w:eastAsia="Calibri" w:cs="Calibri"/>
        </w:rPr>
        <w:t>arties;</w:t>
      </w:r>
    </w:p>
    <w:p w:rsidRPr="00792499" w:rsidR="00832F99" w:rsidP="00804DF1" w14:paraId="77471DAE" w14:textId="4B23E48D">
      <w:pPr>
        <w:pStyle w:val="ListParagraph"/>
        <w:numPr>
          <w:ilvl w:val="3"/>
          <w:numId w:val="5"/>
        </w:numPr>
        <w:rPr>
          <w:rFonts w:ascii="Calibri" w:hAnsi="Calibri" w:eastAsia="Calibri" w:cs="Calibri"/>
          <w:color w:val="auto"/>
          <w:shd w:val="clear" w:color="auto" w:fill="auto"/>
        </w:rPr>
      </w:pPr>
      <w:r w:rsidRPr="6D092534" w:rsidR="6D092534">
        <w:rPr>
          <w:rFonts w:ascii="Calibri" w:hAnsi="Calibri" w:eastAsia="Calibri" w:cs="Calibri"/>
        </w:rPr>
        <w:t xml:space="preserve">Ensure that the Appeal Decisionmaker(s) for the appeal is not the same person as the Hearing Facilitator(s) that reached the original determination </w:t>
      </w:r>
      <w:r w:rsidRPr="6D092534" w:rsidR="6D092534">
        <w:rPr>
          <w:rFonts w:ascii="Calibri" w:hAnsi="Calibri" w:eastAsia="Calibri" w:cs="Calibri"/>
        </w:rPr>
        <w:t>regarding</w:t>
      </w:r>
      <w:r w:rsidRPr="6D092534" w:rsidR="6D092534">
        <w:rPr>
          <w:rFonts w:ascii="Calibri" w:hAnsi="Calibri" w:eastAsia="Calibri" w:cs="Calibri"/>
        </w:rPr>
        <w:t xml:space="preserve"> responsibility or dismissal, the investigator(s),</w:t>
      </w:r>
      <w:r w:rsidRPr="6D092534" w:rsidR="6D092534">
        <w:rPr>
          <w:rFonts w:ascii="Calibri" w:hAnsi="Calibri" w:eastAsia="Calibri" w:cs="Calibri"/>
        </w:rPr>
        <w:t xml:space="preserve"> the Title IX Coordinator</w:t>
      </w:r>
      <w:r w:rsidRPr="6D092534" w:rsidR="36449964">
        <w:rPr>
          <w:rFonts w:ascii="Calibri" w:hAnsi="Calibri" w:eastAsia="Calibri" w:cs="Calibri"/>
        </w:rPr>
        <w:t xml:space="preserve">, or Assistant Title IX </w:t>
      </w:r>
      <w:r w:rsidRPr="6D092534" w:rsidR="36449964">
        <w:rPr>
          <w:rFonts w:ascii="Calibri" w:hAnsi="Calibri" w:eastAsia="Calibri" w:cs="Calibri"/>
        </w:rPr>
        <w:t>Coordinator</w:t>
      </w:r>
      <w:r w:rsidRPr="6D092534" w:rsidR="6D092534">
        <w:rPr>
          <w:rFonts w:ascii="Calibri" w:hAnsi="Calibri" w:eastAsia="Calibri" w:cs="Calibri"/>
        </w:rPr>
        <w:t>;</w:t>
      </w:r>
    </w:p>
    <w:p w:rsidRPr="00792499" w:rsidR="009F469D" w:rsidP="00804DF1" w14:paraId="54480BDD" w14:textId="7F173A68">
      <w:pPr>
        <w:pStyle w:val="ListParagraph"/>
        <w:numPr>
          <w:ilvl w:val="3"/>
          <w:numId w:val="5"/>
        </w:numPr>
        <w:rPr>
          <w:rFonts w:ascii="Calibri" w:hAnsi="Calibri" w:eastAsia="Calibri" w:cs="Calibri"/>
          <w:color w:val="auto"/>
          <w:shd w:val="clear" w:color="auto" w:fill="auto"/>
        </w:rPr>
      </w:pPr>
      <w:r w:rsidRPr="00792499">
        <w:rPr>
          <w:rFonts w:ascii="Calibri" w:hAnsi="Calibri" w:eastAsia="Calibri" w:cs="Calibri"/>
        </w:rPr>
        <w:t>Ensure t</w:t>
      </w:r>
      <w:r w:rsidRPr="00792499">
        <w:rPr>
          <w:rFonts w:ascii="Calibri" w:hAnsi="Calibri" w:eastAsia="Calibri" w:cs="Calibri"/>
        </w:rPr>
        <w:t>hat the Appeal Decision</w:t>
      </w:r>
      <w:r w:rsidR="00736F4A">
        <w:rPr>
          <w:rFonts w:ascii="Calibri" w:hAnsi="Calibri" w:eastAsia="Calibri" w:cs="Calibri"/>
        </w:rPr>
        <w:t>m</w:t>
      </w:r>
      <w:r w:rsidRPr="00792499">
        <w:rPr>
          <w:rFonts w:ascii="Calibri" w:hAnsi="Calibri" w:eastAsia="Calibri" w:cs="Calibri"/>
        </w:rPr>
        <w:t>aker(s) does not have a conflict of interest or</w:t>
      </w:r>
      <w:r w:rsidRPr="00792499" w:rsidR="00832F99">
        <w:rPr>
          <w:rFonts w:ascii="Calibri" w:hAnsi="Calibri" w:eastAsia="Calibri" w:cs="Calibri"/>
        </w:rPr>
        <w:t xml:space="preserve"> </w:t>
      </w:r>
      <w:r w:rsidRPr="00792499">
        <w:rPr>
          <w:rFonts w:ascii="Calibri" w:hAnsi="Calibri" w:eastAsia="Calibri" w:cs="Calibri"/>
        </w:rPr>
        <w:t xml:space="preserve">bias for or against </w:t>
      </w:r>
      <w:r w:rsidR="00736F4A">
        <w:rPr>
          <w:rFonts w:ascii="Calibri" w:hAnsi="Calibri" w:eastAsia="Calibri" w:cs="Calibri"/>
        </w:rPr>
        <w:t>C</w:t>
      </w:r>
      <w:r w:rsidRPr="00792499">
        <w:rPr>
          <w:rFonts w:ascii="Calibri" w:hAnsi="Calibri" w:eastAsia="Calibri" w:cs="Calibri"/>
        </w:rPr>
        <w:t xml:space="preserve">omplainants or </w:t>
      </w:r>
      <w:r w:rsidR="00736F4A">
        <w:rPr>
          <w:rFonts w:ascii="Calibri" w:hAnsi="Calibri" w:eastAsia="Calibri" w:cs="Calibri"/>
        </w:rPr>
        <w:t>R</w:t>
      </w:r>
      <w:r w:rsidRPr="00792499">
        <w:rPr>
          <w:rFonts w:ascii="Calibri" w:hAnsi="Calibri" w:eastAsia="Calibri" w:cs="Calibri"/>
        </w:rPr>
        <w:t xml:space="preserve">espondents generally or an individual </w:t>
      </w:r>
      <w:r w:rsidR="00C63CD0">
        <w:rPr>
          <w:rFonts w:ascii="Calibri" w:hAnsi="Calibri" w:eastAsia="Calibri" w:cs="Calibri"/>
        </w:rPr>
        <w:t>C</w:t>
      </w:r>
      <w:r w:rsidRPr="00792499">
        <w:rPr>
          <w:rFonts w:ascii="Calibri" w:hAnsi="Calibri" w:eastAsia="Calibri" w:cs="Calibri"/>
        </w:rPr>
        <w:t>omplainant or</w:t>
      </w:r>
      <w:r w:rsidRPr="00792499" w:rsidR="00832F99">
        <w:rPr>
          <w:rFonts w:ascii="Calibri" w:hAnsi="Calibri" w:eastAsia="Calibri" w:cs="Calibri"/>
        </w:rPr>
        <w:t xml:space="preserve"> </w:t>
      </w:r>
      <w:r w:rsidR="00C63CD0">
        <w:rPr>
          <w:rFonts w:ascii="Calibri" w:hAnsi="Calibri" w:eastAsia="Calibri" w:cs="Calibri"/>
        </w:rPr>
        <w:t>R</w:t>
      </w:r>
      <w:r w:rsidRPr="00792499">
        <w:rPr>
          <w:rFonts w:ascii="Calibri" w:hAnsi="Calibri" w:eastAsia="Calibri" w:cs="Calibri"/>
        </w:rPr>
        <w:t>espondent, and that the Appeal Decision</w:t>
      </w:r>
      <w:r w:rsidR="00736F4A">
        <w:rPr>
          <w:rFonts w:ascii="Calibri" w:hAnsi="Calibri" w:eastAsia="Calibri" w:cs="Calibri"/>
        </w:rPr>
        <w:t>m</w:t>
      </w:r>
      <w:r w:rsidRPr="00792499">
        <w:rPr>
          <w:rFonts w:ascii="Calibri" w:hAnsi="Calibri" w:eastAsia="Calibri" w:cs="Calibri"/>
        </w:rPr>
        <w:t>aker(s) has received the appropriate and</w:t>
      </w:r>
      <w:r w:rsidRPr="00792499" w:rsidR="00832F99">
        <w:rPr>
          <w:rFonts w:ascii="Calibri" w:hAnsi="Calibri" w:eastAsia="Calibri" w:cs="Calibri"/>
        </w:rPr>
        <w:t xml:space="preserve"> </w:t>
      </w:r>
      <w:r w:rsidRPr="00792499">
        <w:rPr>
          <w:rFonts w:ascii="Calibri" w:hAnsi="Calibri" w:eastAsia="Calibri" w:cs="Calibri"/>
        </w:rPr>
        <w:t xml:space="preserve">necessary </w:t>
      </w:r>
      <w:r w:rsidRPr="00792499">
        <w:rPr>
          <w:rFonts w:ascii="Calibri" w:hAnsi="Calibri" w:eastAsia="Calibri" w:cs="Calibri"/>
        </w:rPr>
        <w:t>training;</w:t>
      </w:r>
    </w:p>
    <w:p w:rsidRPr="00792499" w:rsidR="00611281" w:rsidP="00804DF1" w14:paraId="6E31B579" w14:textId="34BEBB2B">
      <w:pPr>
        <w:pStyle w:val="ListParagraph"/>
        <w:numPr>
          <w:ilvl w:val="3"/>
          <w:numId w:val="5"/>
        </w:numPr>
        <w:rPr>
          <w:rFonts w:ascii="Calibri" w:hAnsi="Calibri" w:eastAsia="Calibri" w:cs="Calibri"/>
          <w:color w:val="auto"/>
          <w:shd w:val="clear" w:color="auto" w:fill="auto"/>
        </w:rPr>
      </w:pPr>
      <w:r w:rsidRPr="00792499">
        <w:rPr>
          <w:rFonts w:ascii="Calibri" w:hAnsi="Calibri" w:eastAsia="Calibri" w:cs="Calibri"/>
        </w:rPr>
        <w:t xml:space="preserve">Give both </w:t>
      </w:r>
      <w:r w:rsidR="003B5517">
        <w:rPr>
          <w:rFonts w:ascii="Calibri" w:hAnsi="Calibri" w:eastAsia="Calibri" w:cs="Calibri"/>
        </w:rPr>
        <w:t>P</w:t>
      </w:r>
      <w:r w:rsidRPr="00792499">
        <w:rPr>
          <w:rFonts w:ascii="Calibri" w:hAnsi="Calibri" w:eastAsia="Calibri" w:cs="Calibri"/>
        </w:rPr>
        <w:t>arties a reasonable, equal opportunity to submit a written statement in support</w:t>
      </w:r>
      <w:r w:rsidRPr="00792499" w:rsidR="009F469D">
        <w:rPr>
          <w:rFonts w:ascii="Calibri" w:hAnsi="Calibri" w:eastAsia="Calibri" w:cs="Calibri"/>
        </w:rPr>
        <w:t xml:space="preserve"> </w:t>
      </w:r>
      <w:r w:rsidRPr="00792499">
        <w:rPr>
          <w:rFonts w:ascii="Calibri" w:hAnsi="Calibri" w:eastAsia="Calibri" w:cs="Calibri"/>
        </w:rPr>
        <w:t>of, or challenging, the outcome.</w:t>
      </w:r>
      <w:r w:rsidRPr="00792499" w:rsidR="009F469D">
        <w:rPr>
          <w:rFonts w:ascii="Calibri" w:hAnsi="Calibri" w:eastAsia="Calibri" w:cs="Calibri"/>
        </w:rPr>
        <w:t xml:space="preserve"> </w:t>
      </w:r>
    </w:p>
    <w:p w:rsidRPr="00792499" w:rsidR="00611281" w:rsidP="000B2451" w14:paraId="54272D9C" w14:textId="668EDEFC">
      <w:pPr>
        <w:rPr>
          <w:rFonts w:ascii="Calibri" w:hAnsi="Calibri" w:eastAsia="Calibri" w:cs="Calibri"/>
          <w:color w:val="auto"/>
          <w:shd w:val="clear" w:color="auto" w:fill="auto"/>
        </w:rPr>
      </w:pPr>
      <w:r w:rsidRPr="00792499">
        <w:rPr>
          <w:rFonts w:ascii="Calibri" w:hAnsi="Calibri" w:eastAsia="Calibri" w:cs="Calibri"/>
        </w:rPr>
        <w:t xml:space="preserve">The University of New Haven will provide a copy of the appeal to the non-appealing </w:t>
      </w:r>
      <w:r w:rsidR="003B5517">
        <w:rPr>
          <w:rFonts w:ascii="Calibri" w:hAnsi="Calibri" w:eastAsia="Calibri" w:cs="Calibri"/>
        </w:rPr>
        <w:t>P</w:t>
      </w:r>
      <w:r w:rsidRPr="00792499">
        <w:rPr>
          <w:rFonts w:ascii="Calibri" w:hAnsi="Calibri" w:eastAsia="Calibri" w:cs="Calibri"/>
        </w:rPr>
        <w:t xml:space="preserve">arty. The non-appealing </w:t>
      </w:r>
      <w:r w:rsidR="003B5517">
        <w:rPr>
          <w:rFonts w:ascii="Calibri" w:hAnsi="Calibri" w:eastAsia="Calibri" w:cs="Calibri"/>
        </w:rPr>
        <w:t>P</w:t>
      </w:r>
      <w:r w:rsidRPr="00792499">
        <w:rPr>
          <w:rFonts w:ascii="Calibri" w:hAnsi="Calibri" w:eastAsia="Calibri" w:cs="Calibri"/>
        </w:rPr>
        <w:t>ar</w:t>
      </w:r>
      <w:r w:rsidRPr="00792499">
        <w:rPr>
          <w:rFonts w:ascii="Calibri" w:hAnsi="Calibri" w:eastAsia="Calibri" w:cs="Calibri"/>
        </w:rPr>
        <w:t>ty</w:t>
      </w:r>
      <w:r w:rsidRPr="00792499" w:rsidR="001344C3">
        <w:rPr>
          <w:rFonts w:ascii="Calibri" w:hAnsi="Calibri" w:eastAsia="Calibri" w:cs="Calibri"/>
        </w:rPr>
        <w:t xml:space="preserve"> </w:t>
      </w:r>
      <w:r w:rsidRPr="00792499">
        <w:rPr>
          <w:rFonts w:ascii="Calibri" w:hAnsi="Calibri" w:eastAsia="Calibri" w:cs="Calibri"/>
        </w:rPr>
        <w:t xml:space="preserve">may submit a written statement within </w:t>
      </w:r>
      <w:r w:rsidRPr="00792499" w:rsidR="001344C3">
        <w:rPr>
          <w:rFonts w:ascii="Calibri" w:hAnsi="Calibri" w:eastAsia="Calibri" w:cs="Calibri"/>
        </w:rPr>
        <w:t xml:space="preserve">five (5) </w:t>
      </w:r>
      <w:r w:rsidRPr="00792499">
        <w:rPr>
          <w:rFonts w:ascii="Calibri" w:hAnsi="Calibri" w:eastAsia="Calibri" w:cs="Calibri"/>
        </w:rPr>
        <w:t>days that may seek to affirm the initial decision</w:t>
      </w:r>
      <w:r w:rsidRPr="00792499" w:rsidR="001344C3">
        <w:rPr>
          <w:rFonts w:ascii="Calibri" w:hAnsi="Calibri" w:eastAsia="Calibri" w:cs="Calibri"/>
        </w:rPr>
        <w:t xml:space="preserve"> </w:t>
      </w:r>
      <w:r w:rsidRPr="00792499">
        <w:rPr>
          <w:rFonts w:ascii="Calibri" w:hAnsi="Calibri" w:eastAsia="Calibri" w:cs="Calibri"/>
        </w:rPr>
        <w:t>and/or respond to the appeal statement.</w:t>
      </w:r>
    </w:p>
    <w:p w:rsidRPr="00792499" w:rsidR="00611281" w:rsidP="00B42D9F" w14:paraId="69A19D1B" w14:textId="24FE1AB0">
      <w:pPr>
        <w:rPr>
          <w:rFonts w:ascii="Calibri" w:hAnsi="Calibri" w:eastAsia="Calibri" w:cs="Calibri"/>
          <w:color w:val="auto"/>
          <w:shd w:val="clear" w:color="auto" w:fill="auto"/>
        </w:rPr>
      </w:pPr>
      <w:r w:rsidRPr="00792499">
        <w:rPr>
          <w:rFonts w:ascii="Calibri" w:hAnsi="Calibri" w:eastAsia="Calibri" w:cs="Calibri"/>
        </w:rPr>
        <w:t>The Title IX Coordinator has discretion to impose or withhold any supportive measures prior to the appeal deadline a</w:t>
      </w:r>
      <w:r w:rsidRPr="00792499">
        <w:rPr>
          <w:rFonts w:ascii="Calibri" w:hAnsi="Calibri" w:eastAsia="Calibri" w:cs="Calibri"/>
        </w:rPr>
        <w:t>nd prior to the resolution of any appeal.</w:t>
      </w:r>
    </w:p>
    <w:p w:rsidRPr="00792499" w:rsidR="000B5A04" w:rsidP="00FF6311" w14:paraId="0516FE9F" w14:textId="43E52BA3">
      <w:pPr>
        <w:rPr>
          <w:rFonts w:ascii="Calibri" w:hAnsi="Calibri" w:eastAsia="Calibri" w:cs="Calibri"/>
          <w:color w:val="auto"/>
          <w:shd w:val="clear" w:color="auto" w:fill="auto"/>
        </w:rPr>
      </w:pPr>
      <w:r w:rsidRPr="71535B90" w:rsidR="6D092534">
        <w:rPr>
          <w:rFonts w:ascii="Calibri" w:hAnsi="Calibri" w:eastAsia="Calibri" w:cs="Calibri"/>
        </w:rPr>
        <w:t xml:space="preserve">The </w:t>
      </w:r>
      <w:r w:rsidRPr="71535B90" w:rsidR="00736F4A">
        <w:rPr>
          <w:rFonts w:ascii="Calibri" w:hAnsi="Calibri" w:eastAsia="Calibri" w:cs="Calibri"/>
        </w:rPr>
        <w:t>Appeal D</w:t>
      </w:r>
      <w:r w:rsidRPr="71535B90" w:rsidR="6D092534">
        <w:rPr>
          <w:rFonts w:ascii="Calibri" w:hAnsi="Calibri" w:eastAsia="Calibri" w:cs="Calibri"/>
        </w:rPr>
        <w:t>ecisionmaker(s) will issue a written decision describing the result of the</w:t>
      </w:r>
      <w:r w:rsidRPr="71535B90" w:rsidR="008B0FD4">
        <w:rPr>
          <w:rFonts w:ascii="Calibri" w:hAnsi="Calibri" w:eastAsia="Calibri" w:cs="Calibri"/>
        </w:rPr>
        <w:t xml:space="preserve"> </w:t>
      </w:r>
      <w:r w:rsidRPr="71535B90" w:rsidR="6D092534">
        <w:rPr>
          <w:rFonts w:ascii="Calibri" w:hAnsi="Calibri" w:eastAsia="Calibri" w:cs="Calibri"/>
        </w:rPr>
        <w:t xml:space="preserve">appeal and the rationale for the result within a </w:t>
      </w:r>
      <w:r w:rsidRPr="71535B90" w:rsidR="6D092534">
        <w:rPr>
          <w:rFonts w:ascii="Calibri" w:hAnsi="Calibri" w:eastAsia="Calibri" w:cs="Calibri"/>
        </w:rPr>
        <w:t>reasonably prompt</w:t>
      </w:r>
      <w:r w:rsidRPr="71535B90" w:rsidR="6D092534">
        <w:rPr>
          <w:rFonts w:ascii="Calibri" w:hAnsi="Calibri" w:eastAsia="Calibri" w:cs="Calibri"/>
        </w:rPr>
        <w:t xml:space="preserve"> </w:t>
      </w:r>
      <w:r w:rsidRPr="71535B90" w:rsidR="6D092534">
        <w:rPr>
          <w:rFonts w:ascii="Calibri" w:hAnsi="Calibri" w:eastAsia="Calibri" w:cs="Calibri"/>
        </w:rPr>
        <w:t>time frame</w:t>
      </w:r>
      <w:r w:rsidRPr="71535B90" w:rsidR="6D092534">
        <w:rPr>
          <w:rFonts w:ascii="Calibri" w:hAnsi="Calibri" w:eastAsia="Calibri" w:cs="Calibri"/>
        </w:rPr>
        <w:t xml:space="preserve"> following</w:t>
      </w:r>
      <w:r w:rsidRPr="71535B90" w:rsidR="00FF6311">
        <w:rPr>
          <w:rFonts w:ascii="Calibri" w:hAnsi="Calibri" w:eastAsia="Calibri" w:cs="Calibri"/>
        </w:rPr>
        <w:t xml:space="preserve"> </w:t>
      </w:r>
      <w:r w:rsidRPr="71535B90" w:rsidR="6D092534">
        <w:rPr>
          <w:rFonts w:ascii="Calibri" w:hAnsi="Calibri" w:eastAsia="Calibri" w:cs="Calibri"/>
        </w:rPr>
        <w:t>receipt of all appeals materials. The a</w:t>
      </w:r>
      <w:r w:rsidRPr="71535B90" w:rsidR="6D092534">
        <w:rPr>
          <w:rFonts w:ascii="Calibri" w:hAnsi="Calibri" w:eastAsia="Calibri" w:cs="Calibri"/>
        </w:rPr>
        <w:t xml:space="preserve">ppeal will </w:t>
      </w:r>
      <w:r w:rsidRPr="71535B90" w:rsidR="6D092534">
        <w:rPr>
          <w:rFonts w:ascii="Calibri" w:hAnsi="Calibri" w:eastAsia="Calibri" w:cs="Calibri"/>
        </w:rPr>
        <w:t>determine</w:t>
      </w:r>
      <w:r w:rsidRPr="71535B90" w:rsidR="6D092534">
        <w:rPr>
          <w:rFonts w:ascii="Calibri" w:hAnsi="Calibri" w:eastAsia="Calibri" w:cs="Calibri"/>
        </w:rPr>
        <w:t xml:space="preserve"> whether the </w:t>
      </w:r>
      <w:r w:rsidRPr="71535B90" w:rsidR="00736F4A">
        <w:rPr>
          <w:rFonts w:ascii="Calibri" w:hAnsi="Calibri" w:eastAsia="Calibri" w:cs="Calibri"/>
        </w:rPr>
        <w:t>Decisionmaker</w:t>
      </w:r>
      <w:r w:rsidRPr="71535B90" w:rsidR="6D092534">
        <w:rPr>
          <w:rFonts w:ascii="Calibri" w:hAnsi="Calibri" w:eastAsia="Calibri" w:cs="Calibri"/>
        </w:rPr>
        <w:t>(s) made</w:t>
      </w:r>
      <w:r w:rsidRPr="71535B90" w:rsidR="00FF6311">
        <w:rPr>
          <w:rFonts w:ascii="Calibri" w:hAnsi="Calibri" w:eastAsia="Calibri" w:cs="Calibri"/>
        </w:rPr>
        <w:t xml:space="preserve"> </w:t>
      </w:r>
      <w:r w:rsidRPr="71535B90" w:rsidR="6D092534">
        <w:rPr>
          <w:rFonts w:ascii="Calibri" w:hAnsi="Calibri" w:eastAsia="Calibri" w:cs="Calibri"/>
        </w:rPr>
        <w:t xml:space="preserve">an error on the grounds alleged in the appeal statement. The appeal is typically </w:t>
      </w:r>
      <w:r w:rsidRPr="71535B90" w:rsidR="6D092534">
        <w:rPr>
          <w:rFonts w:ascii="Calibri" w:hAnsi="Calibri" w:eastAsia="Calibri" w:cs="Calibri"/>
        </w:rPr>
        <w:t>determined</w:t>
      </w:r>
      <w:r w:rsidRPr="71535B90" w:rsidR="00FF6311">
        <w:rPr>
          <w:rFonts w:ascii="Calibri" w:hAnsi="Calibri" w:eastAsia="Calibri" w:cs="Calibri"/>
        </w:rPr>
        <w:t xml:space="preserve"> </w:t>
      </w:r>
      <w:r w:rsidRPr="71535B90" w:rsidR="6D092534">
        <w:rPr>
          <w:rFonts w:ascii="Calibri" w:hAnsi="Calibri" w:eastAsia="Calibri" w:cs="Calibri"/>
        </w:rPr>
        <w:t xml:space="preserve">based on the existing record, but the </w:t>
      </w:r>
      <w:r w:rsidRPr="71535B90" w:rsidR="00736F4A">
        <w:rPr>
          <w:rFonts w:ascii="Calibri" w:hAnsi="Calibri" w:eastAsia="Calibri" w:cs="Calibri"/>
        </w:rPr>
        <w:t>A</w:t>
      </w:r>
      <w:r w:rsidRPr="71535B90" w:rsidR="6D092534">
        <w:rPr>
          <w:rFonts w:ascii="Calibri" w:hAnsi="Calibri" w:eastAsia="Calibri" w:cs="Calibri"/>
        </w:rPr>
        <w:t xml:space="preserve">ppeal </w:t>
      </w:r>
      <w:r w:rsidRPr="71535B90" w:rsidR="00736F4A">
        <w:rPr>
          <w:rFonts w:ascii="Calibri" w:hAnsi="Calibri" w:eastAsia="Calibri" w:cs="Calibri"/>
        </w:rPr>
        <w:t>D</w:t>
      </w:r>
      <w:r w:rsidRPr="71535B90" w:rsidR="6D092534">
        <w:rPr>
          <w:rFonts w:ascii="Calibri" w:hAnsi="Calibri" w:eastAsia="Calibri" w:cs="Calibri"/>
        </w:rPr>
        <w:t>ecisionmaker(s) will have discretion to</w:t>
      </w:r>
      <w:r w:rsidRPr="71535B90" w:rsidR="00F55C25">
        <w:rPr>
          <w:rFonts w:ascii="Calibri" w:hAnsi="Calibri" w:eastAsia="Calibri" w:cs="Calibri"/>
        </w:rPr>
        <w:t xml:space="preserve"> </w:t>
      </w:r>
      <w:r w:rsidRPr="71535B90" w:rsidR="00F55C25">
        <w:rPr>
          <w:rFonts w:ascii="Calibri" w:hAnsi="Calibri" w:eastAsia="Calibri" w:cs="Calibri"/>
        </w:rPr>
        <w:t>convene</w:t>
      </w:r>
      <w:r w:rsidRPr="71535B90" w:rsidR="00F55C25">
        <w:rPr>
          <w:rFonts w:ascii="Calibri" w:hAnsi="Calibri" w:eastAsia="Calibri" w:cs="Calibri"/>
        </w:rPr>
        <w:t xml:space="preserve"> a limited or full hearing if needed. The appeal decision will be given simultaneously to both </w:t>
      </w:r>
      <w:r w:rsidRPr="71535B90" w:rsidR="003B5517">
        <w:rPr>
          <w:rFonts w:ascii="Calibri" w:hAnsi="Calibri" w:eastAsia="Calibri" w:cs="Calibri"/>
        </w:rPr>
        <w:t>P</w:t>
      </w:r>
      <w:r w:rsidRPr="71535B90" w:rsidR="00F55C25">
        <w:rPr>
          <w:rFonts w:ascii="Calibri" w:hAnsi="Calibri" w:eastAsia="Calibri" w:cs="Calibri"/>
        </w:rPr>
        <w:t xml:space="preserve">arties. </w:t>
      </w:r>
    </w:p>
    <w:p w:rsidRPr="00792499" w:rsidR="006D108C" w:rsidP="00FF6311" w14:paraId="04A77064" w14:textId="4506A2AE">
      <w:pPr>
        <w:rPr>
          <w:rFonts w:ascii="Calibri" w:hAnsi="Calibri" w:eastAsia="Calibri" w:cs="Calibri"/>
          <w:color w:val="auto"/>
          <w:shd w:val="clear" w:color="auto" w:fill="auto"/>
        </w:rPr>
      </w:pPr>
      <w:r w:rsidRPr="71535B90" w:rsidR="6D092534">
        <w:rPr>
          <w:rFonts w:ascii="Calibri" w:hAnsi="Calibri" w:eastAsia="Calibri" w:cs="Calibri"/>
        </w:rPr>
        <w:t xml:space="preserve">Any </w:t>
      </w:r>
      <w:r w:rsidRPr="71535B90" w:rsidR="00736F4A">
        <w:rPr>
          <w:rFonts w:ascii="Calibri" w:hAnsi="Calibri" w:eastAsia="Calibri" w:cs="Calibri"/>
        </w:rPr>
        <w:t>S</w:t>
      </w:r>
      <w:r w:rsidRPr="71535B90" w:rsidR="6D092534">
        <w:rPr>
          <w:rFonts w:ascii="Calibri" w:hAnsi="Calibri" w:eastAsia="Calibri" w:cs="Calibri"/>
        </w:rPr>
        <w:t xml:space="preserve">anctions imposed </w:t>
      </w:r>
      <w:r w:rsidRPr="71535B90" w:rsidR="6D092534">
        <w:rPr>
          <w:rFonts w:ascii="Calibri" w:hAnsi="Calibri" w:eastAsia="Calibri" w:cs="Calibri"/>
        </w:rPr>
        <w:t xml:space="preserve">as a </w:t>
      </w:r>
      <w:r w:rsidRPr="71535B90" w:rsidR="00AD4F47">
        <w:rPr>
          <w:rFonts w:ascii="Calibri" w:hAnsi="Calibri" w:eastAsia="Calibri" w:cs="Calibri"/>
        </w:rPr>
        <w:t>result</w:t>
      </w:r>
      <w:r w:rsidRPr="71535B90" w:rsidR="6D092534">
        <w:rPr>
          <w:rFonts w:ascii="Calibri" w:hAnsi="Calibri" w:eastAsia="Calibri" w:cs="Calibri"/>
        </w:rPr>
        <w:t xml:space="preserve"> of</w:t>
      </w:r>
      <w:r w:rsidRPr="71535B90" w:rsidR="6D092534">
        <w:rPr>
          <w:rFonts w:ascii="Calibri" w:hAnsi="Calibri" w:eastAsia="Calibri" w:cs="Calibri"/>
        </w:rPr>
        <w:t xml:space="preserve"> the hearing are stayed during the appeal process. Supportive measures may be reinstated, subject to the su</w:t>
      </w:r>
      <w:r w:rsidRPr="71535B90" w:rsidR="6D092534">
        <w:rPr>
          <w:rFonts w:ascii="Calibri" w:hAnsi="Calibri" w:eastAsia="Calibri" w:cs="Calibri"/>
        </w:rPr>
        <w:t>pportive measure procedures de</w:t>
      </w:r>
      <w:r w:rsidRPr="71535B90" w:rsidR="00AD4F47">
        <w:rPr>
          <w:rFonts w:ascii="Calibri" w:hAnsi="Calibri" w:eastAsia="Calibri" w:cs="Calibri"/>
        </w:rPr>
        <w:t xml:space="preserve">scribed above. </w:t>
      </w:r>
    </w:p>
    <w:p w:rsidRPr="00792499" w:rsidR="00E84AAA" w:rsidP="00FF6311" w14:paraId="0E509377" w14:textId="1230C3ED">
      <w:pPr>
        <w:rPr>
          <w:rFonts w:ascii="Calibri" w:hAnsi="Calibri" w:eastAsia="Calibri" w:cs="Calibri"/>
          <w:color w:val="auto"/>
          <w:shd w:val="clear" w:color="auto" w:fill="auto"/>
        </w:rPr>
      </w:pPr>
      <w:r w:rsidRPr="6D092534" w:rsidR="6D092534">
        <w:rPr>
          <w:rFonts w:ascii="Calibri" w:hAnsi="Calibri" w:eastAsia="Calibri" w:cs="Calibri"/>
        </w:rPr>
        <w:t xml:space="preserve">The University </w:t>
      </w:r>
      <w:r w:rsidRPr="6D092534" w:rsidR="00736F4A">
        <w:rPr>
          <w:rFonts w:ascii="Calibri" w:hAnsi="Calibri" w:eastAsia="Calibri" w:cs="Calibri"/>
        </w:rPr>
        <w:t xml:space="preserve">of New Haven </w:t>
      </w:r>
      <w:r w:rsidRPr="6D092534" w:rsidR="6D092534">
        <w:rPr>
          <w:rFonts w:ascii="Calibri" w:hAnsi="Calibri" w:eastAsia="Calibri" w:cs="Calibri"/>
        </w:rPr>
        <w:t xml:space="preserve">may place holds on official transcripts, diplomas, graduations, and course registration pending the outcome of an appeal when the original </w:t>
      </w:r>
      <w:r w:rsidRPr="6D092534" w:rsidR="00736F4A">
        <w:rPr>
          <w:rFonts w:ascii="Calibri" w:hAnsi="Calibri" w:eastAsia="Calibri" w:cs="Calibri"/>
        </w:rPr>
        <w:t>S</w:t>
      </w:r>
      <w:r w:rsidRPr="6D092534" w:rsidR="6D092534">
        <w:rPr>
          <w:rFonts w:ascii="Calibri" w:hAnsi="Calibri" w:eastAsia="Calibri" w:cs="Calibri"/>
        </w:rPr>
        <w:t xml:space="preserve">anctions included separation. The Respondent may request a stay of these holds from the Title IX Coordinator </w:t>
      </w:r>
      <w:r w:rsidRPr="6D092534" w:rsidR="6B162A6D">
        <w:rPr>
          <w:rFonts w:ascii="Calibri" w:hAnsi="Calibri" w:eastAsia="Calibri" w:cs="Calibri"/>
        </w:rPr>
        <w:t xml:space="preserve">or Assistant Title IX Coordinator </w:t>
      </w:r>
      <w:r w:rsidRPr="6D092534" w:rsidR="6D092534">
        <w:rPr>
          <w:rFonts w:ascii="Calibri" w:hAnsi="Calibri" w:eastAsia="Calibri" w:cs="Calibri"/>
        </w:rPr>
        <w:t xml:space="preserve">within two (2) business days of the notice of the </w:t>
      </w:r>
      <w:r w:rsidRPr="6D092534" w:rsidR="00736F4A">
        <w:rPr>
          <w:rFonts w:ascii="Calibri" w:hAnsi="Calibri" w:eastAsia="Calibri" w:cs="Calibri"/>
        </w:rPr>
        <w:t>S</w:t>
      </w:r>
      <w:r w:rsidRPr="6D092534" w:rsidR="00121FD1">
        <w:rPr>
          <w:rFonts w:ascii="Calibri" w:hAnsi="Calibri" w:eastAsia="Calibri" w:cs="Calibri"/>
        </w:rPr>
        <w:t xml:space="preserve">anctions. The request will be evaluated by the Title IX Coordinator or </w:t>
      </w:r>
      <w:r w:rsidRPr="6D092534" w:rsidR="30591B1D">
        <w:rPr>
          <w:rFonts w:ascii="Calibri" w:hAnsi="Calibri" w:eastAsia="Calibri" w:cs="Calibri"/>
        </w:rPr>
        <w:t>Assistant Title IX Coordinator</w:t>
      </w:r>
      <w:r w:rsidRPr="6D092534" w:rsidR="00B96593">
        <w:rPr>
          <w:rFonts w:ascii="Calibri" w:hAnsi="Calibri" w:eastAsia="Calibri" w:cs="Calibri"/>
        </w:rPr>
        <w:t xml:space="preserve">, whose determination is final. </w:t>
      </w:r>
    </w:p>
    <w:p w:rsidRPr="00792499" w:rsidR="00F54476" w:rsidP="00FF6311" w14:paraId="5945FB60" w14:textId="7D808E63">
      <w:pPr>
        <w:rPr>
          <w:rFonts w:ascii="Calibri" w:hAnsi="Calibri" w:eastAsia="Calibri" w:cs="Calibri"/>
          <w:color w:val="auto"/>
          <w:shd w:val="clear" w:color="auto" w:fill="auto"/>
        </w:rPr>
      </w:pPr>
      <w:r w:rsidRPr="6D092534" w:rsidR="6D092534">
        <w:rPr>
          <w:rFonts w:ascii="Calibri" w:hAnsi="Calibri" w:eastAsia="Calibri" w:cs="Calibri"/>
        </w:rPr>
        <w:t xml:space="preserve">The Appeal </w:t>
      </w:r>
      <w:r w:rsidRPr="6D092534" w:rsidR="00736F4A">
        <w:rPr>
          <w:rFonts w:ascii="Calibri" w:hAnsi="Calibri" w:eastAsia="Calibri" w:cs="Calibri"/>
        </w:rPr>
        <w:t>Decisionmaker(s)</w:t>
      </w:r>
      <w:r w:rsidRPr="6D092534" w:rsidR="00913BD4">
        <w:rPr>
          <w:rFonts w:ascii="Calibri" w:hAnsi="Calibri" w:eastAsia="Calibri" w:cs="Calibri"/>
        </w:rPr>
        <w:t xml:space="preserve">’s decision is final. No further appeals are </w:t>
      </w:r>
      <w:r w:rsidRPr="6D092534" w:rsidR="00913BD4">
        <w:rPr>
          <w:rFonts w:ascii="Calibri" w:hAnsi="Calibri" w:eastAsia="Calibri" w:cs="Calibri"/>
        </w:rPr>
        <w:t>permitted</w:t>
      </w:r>
      <w:r w:rsidRPr="6D092534" w:rsidR="00913BD4">
        <w:rPr>
          <w:rFonts w:ascii="Calibri" w:hAnsi="Calibri" w:eastAsia="Calibri" w:cs="Calibri"/>
        </w:rPr>
        <w:t>.</w:t>
      </w:r>
    </w:p>
    <w:p w:rsidR="59D0157B" w:rsidP="6D092534" w14:paraId="19204FDA" w14:textId="72CF206A">
      <w:pPr>
        <w:pStyle w:val="ListParagraph"/>
        <w:numPr>
          <w:ilvl w:val="0"/>
          <w:numId w:val="1"/>
        </w:numPr>
        <w:rPr>
          <w:rFonts w:ascii="Calibri" w:hAnsi="Calibri" w:eastAsia="Calibri" w:cs="Calibri"/>
          <w:i w:val="1"/>
          <w:iCs w:val="1"/>
          <w:color w:val="auto"/>
          <w:u w:val="single"/>
          <w:shd w:val="clear" w:color="auto" w:fill="auto"/>
        </w:rPr>
      </w:pPr>
      <w:r w:rsidRPr="6D092534" w:rsidR="6D092534">
        <w:rPr>
          <w:rFonts w:ascii="Calibri" w:hAnsi="Calibri" w:eastAsia="Calibri" w:cs="Calibri"/>
          <w:i w:val="1"/>
          <w:iCs w:val="1"/>
          <w:u w:val="single"/>
        </w:rPr>
        <w:t>Long Term Remedies/Other Actions</w:t>
      </w:r>
    </w:p>
    <w:p w:rsidR="59D0157B" w:rsidP="7BBFCE88" w14:paraId="06FC7A4C" w14:textId="78C37E42">
      <w:pPr>
        <w:rPr>
          <w:color w:val="auto"/>
          <w:shd w:val="clear" w:color="auto" w:fill="auto"/>
        </w:rPr>
      </w:pPr>
      <w:r w:rsidRPr="6D092534" w:rsidR="6D092534">
        <w:rPr>
          <w:rFonts w:ascii="Calibri" w:hAnsi="Calibri" w:eastAsia="Calibri" w:cs="Calibri"/>
        </w:rPr>
        <w:t xml:space="preserve">Following the conclusion of the resolution process, and in addition to any sanctions implemented, the Title IX Coordinator may implement </w:t>
      </w:r>
      <w:r w:rsidRPr="6D092534" w:rsidR="6D092534">
        <w:rPr>
          <w:rFonts w:ascii="Calibri" w:hAnsi="Calibri" w:eastAsia="Calibri" w:cs="Calibri"/>
        </w:rPr>
        <w:t>additional</w:t>
      </w:r>
      <w:r w:rsidRPr="6D092534" w:rsidR="6D092534">
        <w:rPr>
          <w:rFonts w:ascii="Calibri" w:hAnsi="Calibri" w:eastAsia="Calibri" w:cs="Calibri"/>
        </w:rPr>
        <w:t xml:space="preserve"> long-term remedies or actions that are intended to stop harassment, misconduct, and/or retaliation, remedy the effects, and prevent reoccurrence. </w:t>
      </w:r>
    </w:p>
    <w:p w:rsidRPr="009B5FE7" w:rsidR="59D0157B" w:rsidP="7BBFCE88" w14:paraId="5ABC7976" w14:textId="5F336ADF">
      <w:pPr>
        <w:rPr>
          <w:rFonts w:ascii="Calibri" w:hAnsi="Calibri" w:cs="Calibri"/>
          <w:color w:val="auto"/>
          <w:shd w:val="clear" w:color="auto" w:fill="auto"/>
        </w:rPr>
      </w:pPr>
      <w:r w:rsidRPr="6D092534" w:rsidR="6D092534">
        <w:rPr>
          <w:rFonts w:ascii="Calibri" w:hAnsi="Calibri" w:eastAsia="Calibri" w:cs="Calibri"/>
        </w:rPr>
        <w:t>These remedies/actions may include, but are not limited to:</w:t>
      </w:r>
    </w:p>
    <w:p w:rsidRPr="009B5FE7" w:rsidR="59D0157B" w:rsidP="009B5FE7" w14:paraId="0E960B41" w14:textId="3DEA9E6C">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Referral to counseling and health </w:t>
      </w:r>
      <w:r w:rsidRPr="6D092534" w:rsidR="6D092534">
        <w:rPr>
          <w:rFonts w:ascii="Calibri" w:hAnsi="Calibri" w:cs="Calibri"/>
        </w:rPr>
        <w:t>services</w:t>
      </w:r>
      <w:r w:rsidRPr="6D092534" w:rsidR="6D092534">
        <w:rPr>
          <w:rFonts w:ascii="Calibri" w:hAnsi="Calibri" w:cs="Calibri"/>
        </w:rPr>
        <w:t xml:space="preserve"> </w:t>
      </w:r>
    </w:p>
    <w:p w:rsidRPr="009B5FE7" w:rsidR="59D0157B" w:rsidP="009B5FE7" w14:paraId="3AE57DE2" w14:textId="516C55CE">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Referral to the Employee Assistance Program </w:t>
      </w:r>
    </w:p>
    <w:p w:rsidRPr="009B5FE7" w:rsidR="59D0157B" w:rsidP="009B5FE7" w14:paraId="2A3F8243" w14:textId="311FB95A">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Education to the individual and/or the community </w:t>
      </w:r>
    </w:p>
    <w:p w:rsidRPr="009B5FE7" w:rsidR="59D0157B" w:rsidP="009B5FE7" w14:paraId="3253D18F" w14:textId="48CEAAB3">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Permanent alteration of housing assignments </w:t>
      </w:r>
    </w:p>
    <w:p w:rsidRPr="009B5FE7" w:rsidR="59D0157B" w:rsidP="009B5FE7" w14:paraId="6C14EEEE" w14:textId="0F0A37F4">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Permanent alteration of work arrangements for employees </w:t>
      </w:r>
    </w:p>
    <w:p w:rsidRPr="009B5FE7" w:rsidR="59D0157B" w:rsidP="009B5FE7" w14:paraId="46A43C0C" w14:textId="2ADCCD80">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Provision of University Police escorts </w:t>
      </w:r>
    </w:p>
    <w:p w:rsidRPr="009B5FE7" w:rsidR="59D0157B" w:rsidP="009B5FE7" w14:paraId="4FD11CBB" w14:textId="5D9FF900">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Climate surveys </w:t>
      </w:r>
    </w:p>
    <w:p w:rsidRPr="009B5FE7" w:rsidR="59D0157B" w:rsidP="009B5FE7" w14:paraId="069D43A2" w14:textId="772BD9E0">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Policy modification and/or training </w:t>
      </w:r>
    </w:p>
    <w:p w:rsidRPr="009B5FE7" w:rsidR="59D0157B" w:rsidP="009B5FE7" w14:paraId="7F3747C1" w14:textId="1520F760">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Provision of transportation accommodations </w:t>
      </w:r>
    </w:p>
    <w:p w:rsidRPr="009B5FE7" w:rsidR="59D0157B" w:rsidP="009B5FE7" w14:paraId="10E8FCA1" w14:textId="148B5F31">
      <w:pPr>
        <w:pStyle w:val="ListParagraph"/>
        <w:numPr>
          <w:ilvl w:val="0"/>
          <w:numId w:val="2"/>
        </w:numPr>
        <w:rPr>
          <w:rFonts w:ascii="Calibri" w:hAnsi="Calibri" w:cs="Calibri"/>
          <w:color w:val="auto"/>
          <w:shd w:val="clear" w:color="auto" w:fill="auto"/>
        </w:rPr>
      </w:pPr>
      <w:r w:rsidRPr="6D092534" w:rsidR="6D092534">
        <w:rPr>
          <w:rFonts w:ascii="Calibri" w:hAnsi="Calibri" w:cs="Calibri"/>
        </w:rPr>
        <w:t xml:space="preserve">Implementation of long-term contact limitations between the parties </w:t>
      </w:r>
    </w:p>
    <w:p w:rsidRPr="009B5FE7" w:rsidR="59D0157B" w:rsidP="009B5FE7" w14:paraId="0697CDF9" w14:textId="4E25FB24">
      <w:pPr>
        <w:pStyle w:val="ListParagraph"/>
        <w:numPr>
          <w:ilvl w:val="0"/>
          <w:numId w:val="2"/>
        </w:numPr>
        <w:rPr>
          <w:rFonts w:ascii="Calibri" w:hAnsi="Calibri" w:cs="Calibri"/>
          <w:color w:val="auto"/>
          <w:shd w:val="clear" w:color="auto" w:fill="auto"/>
        </w:rPr>
      </w:pPr>
      <w:r w:rsidRPr="6D092534" w:rsidR="6D092534">
        <w:rPr>
          <w:rFonts w:ascii="Calibri" w:hAnsi="Calibri" w:cs="Calibri"/>
        </w:rPr>
        <w:t>Implementation of adjustments to academic deadlines, course schedules, etc.</w:t>
      </w:r>
    </w:p>
    <w:p w:rsidRPr="009B5FE7" w:rsidR="7BBFCE88" w:rsidP="009B5FE7" w14:paraId="30C32A68" w14:textId="50AECDC1">
      <w:pPr>
        <w:pStyle w:val="ListParagraph"/>
        <w:rPr>
          <w:rFonts w:ascii="Calibri" w:hAnsi="Calibri" w:cs="Calibri"/>
          <w:color w:val="auto"/>
          <w:shd w:val="clear" w:color="auto" w:fill="auto"/>
        </w:rPr>
      </w:pPr>
    </w:p>
    <w:p w:rsidRPr="009B5FE7" w:rsidR="59D0157B" w:rsidP="7BBFCE88" w14:paraId="365AE55F" w14:textId="5E37E4FE">
      <w:pPr>
        <w:rPr>
          <w:rFonts w:ascii="Calibri" w:hAnsi="Calibri" w:cs="Calibri"/>
          <w:color w:val="auto"/>
          <w:shd w:val="clear" w:color="auto" w:fill="auto"/>
        </w:rPr>
      </w:pPr>
      <w:r w:rsidRPr="6D092534" w:rsidR="6D092534">
        <w:rPr>
          <w:rFonts w:ascii="Calibri" w:hAnsi="Calibri" w:eastAsia="Aptos" w:cs="Calibri"/>
        </w:rPr>
        <w:t>At the discretion of the Title IX Coordinator</w:t>
      </w:r>
      <w:r w:rsidRPr="6D092534" w:rsidR="251D9690">
        <w:rPr>
          <w:rFonts w:ascii="Calibri" w:hAnsi="Calibri" w:eastAsia="Aptos" w:cs="Calibri"/>
        </w:rPr>
        <w:t xml:space="preserve"> or Assistant Title IX Coordinator</w:t>
      </w:r>
      <w:r w:rsidRPr="6D092534" w:rsidR="6D092534">
        <w:rPr>
          <w:rFonts w:ascii="Calibri" w:hAnsi="Calibri" w:eastAsia="Aptos" w:cs="Calibri"/>
        </w:rPr>
        <w:t xml:space="preserve">, certain long-term support measures may also be provided to the parties even if no policy violation is found. </w:t>
      </w:r>
    </w:p>
    <w:p w:rsidRPr="009B5FE7" w:rsidR="59D0157B" w:rsidP="7BBFCE88" w14:paraId="5440B39A" w14:textId="6EFA9C8A">
      <w:pPr>
        <w:rPr>
          <w:rFonts w:ascii="Calibri" w:hAnsi="Calibri" w:cs="Calibri"/>
          <w:color w:val="auto"/>
          <w:shd w:val="clear" w:color="auto" w:fill="auto"/>
        </w:rPr>
      </w:pPr>
      <w:r w:rsidRPr="6D092534" w:rsidR="6D092534">
        <w:rPr>
          <w:rFonts w:ascii="Calibri" w:hAnsi="Calibri" w:eastAsia="Aptos" w:cs="Calibri"/>
        </w:rPr>
        <w:t>When no policy violation is found, the Title IX Coordinator</w:t>
      </w:r>
      <w:r w:rsidRPr="6D092534" w:rsidR="3D4B2C02">
        <w:rPr>
          <w:rFonts w:ascii="Calibri" w:hAnsi="Calibri" w:eastAsia="Aptos" w:cs="Calibri"/>
        </w:rPr>
        <w:t xml:space="preserve"> or Assistant Title IX Coordinator</w:t>
      </w:r>
      <w:r w:rsidRPr="6D092534" w:rsidR="6D092534">
        <w:rPr>
          <w:rFonts w:ascii="Calibri" w:hAnsi="Calibri" w:eastAsia="Aptos" w:cs="Calibri"/>
        </w:rPr>
        <w:t xml:space="preserve"> will address any remedies owed by the University to the Respondent to ensure no effective denial of educational access.</w:t>
      </w:r>
    </w:p>
    <w:p w:rsidRPr="00792499" w:rsidR="00BE6BF9" w:rsidP="324E09F4" w14:paraId="32C74C86" w14:textId="44109338">
      <w:pPr>
        <w:ind/>
        <w:rPr>
          <w:rFonts w:ascii="Calibri" w:hAnsi="Calibri" w:eastAsia="Calibri" w:cs="Calibri"/>
          <w:i w:val="1"/>
          <w:iCs w:val="1"/>
          <w:color w:val="auto"/>
          <w:u w:val="single"/>
          <w:shd w:val="clear" w:color="auto" w:fill="auto"/>
        </w:rPr>
      </w:pPr>
      <w:r w:rsidRPr="324E09F4" w:rsidR="6D092534">
        <w:rPr>
          <w:rFonts w:ascii="Calibri" w:hAnsi="Calibri" w:eastAsia="Aptos" w:cs="Calibri"/>
        </w:rPr>
        <w:t xml:space="preserve">The University will </w:t>
      </w:r>
      <w:r w:rsidRPr="324E09F4" w:rsidR="6D092534">
        <w:rPr>
          <w:rFonts w:ascii="Calibri" w:hAnsi="Calibri" w:eastAsia="Aptos" w:cs="Calibri"/>
        </w:rPr>
        <w:t>maintain</w:t>
      </w:r>
      <w:r w:rsidRPr="324E09F4" w:rsidR="6D092534">
        <w:rPr>
          <w:rFonts w:ascii="Calibri" w:hAnsi="Calibri" w:eastAsia="Aptos" w:cs="Calibri"/>
        </w:rPr>
        <w:t xml:space="preserve"> the privacy of any long-term remedies/actions/measures, provided privacy does not impair the University’s ability to provide these </w:t>
      </w:r>
      <w:r w:rsidRPr="324E09F4" w:rsidR="6D092534">
        <w:rPr>
          <w:rFonts w:ascii="Calibri" w:hAnsi="Calibri" w:eastAsia="Aptos" w:cs="Calibri"/>
        </w:rPr>
        <w:t>services.</w:t>
      </w:r>
      <w:r w:rsidRPr="324E09F4" w:rsidR="61C834DF">
        <w:rPr>
          <w:rFonts w:ascii="Calibri" w:hAnsi="Calibri" w:eastAsia="Calibri" w:cs="Calibri"/>
          <w:i w:val="1"/>
          <w:iCs w:val="1"/>
          <w:u w:val="none"/>
        </w:rPr>
        <w:t xml:space="preserve">    </w:t>
      </w:r>
      <w:r w:rsidRPr="324E09F4" w:rsidR="6D092534">
        <w:rPr>
          <w:rFonts w:ascii="Calibri" w:hAnsi="Calibri" w:eastAsia="Calibri" w:cs="Calibri"/>
          <w:i w:val="1"/>
          <w:iCs w:val="1"/>
          <w:u w:val="none"/>
        </w:rPr>
        <w:t>J</w:t>
      </w:r>
      <w:r w:rsidRPr="324E09F4" w:rsidR="6D092534">
        <w:rPr>
          <w:rFonts w:ascii="Calibri" w:hAnsi="Calibri" w:eastAsia="Calibri" w:cs="Calibri"/>
          <w:i w:val="1"/>
          <w:iCs w:val="1"/>
          <w:u w:val="none"/>
        </w:rPr>
        <w:t xml:space="preserve">. </w:t>
      </w:r>
      <w:r w:rsidRPr="324E09F4" w:rsidR="37D96F60">
        <w:rPr>
          <w:rFonts w:ascii="Calibri" w:hAnsi="Calibri" w:eastAsia="Calibri" w:cs="Calibri"/>
          <w:i w:val="1"/>
          <w:iCs w:val="1"/>
          <w:u w:val="none"/>
        </w:rPr>
        <w:t xml:space="preserve"> </w:t>
      </w:r>
      <w:r w:rsidRPr="324E09F4" w:rsidR="37D96F60">
        <w:rPr>
          <w:rFonts w:ascii="Calibri" w:hAnsi="Calibri" w:eastAsia="Calibri" w:cs="Calibri"/>
          <w:i w:val="1"/>
          <w:iCs w:val="1"/>
          <w:u w:val="single"/>
        </w:rPr>
        <w:t xml:space="preserve"> </w:t>
      </w:r>
      <w:r w:rsidRPr="324E09F4" w:rsidR="6D092534">
        <w:rPr>
          <w:rFonts w:ascii="Calibri" w:hAnsi="Calibri" w:eastAsia="Calibri" w:cs="Calibri"/>
          <w:i w:val="1"/>
          <w:iCs w:val="1"/>
          <w:u w:val="single"/>
        </w:rPr>
        <w:t>Informal Resolutio</w:t>
      </w:r>
      <w:r w:rsidRPr="324E09F4" w:rsidR="00B470D2">
        <w:rPr>
          <w:rFonts w:ascii="Calibri" w:hAnsi="Calibri" w:eastAsia="Calibri" w:cs="Calibri"/>
          <w:i w:val="1"/>
          <w:iCs w:val="1"/>
          <w:u w:val="single"/>
        </w:rPr>
        <w:t>n</w:t>
      </w:r>
    </w:p>
    <w:p w:rsidRPr="00792499" w:rsidR="00F0130A" w:rsidP="00F0130A" w14:paraId="62CB6825" w14:textId="77777777">
      <w:pPr>
        <w:pStyle w:val="ListParagraph"/>
        <w:rPr>
          <w:rFonts w:ascii="Calibri" w:hAnsi="Calibri" w:eastAsia="Calibri" w:cs="Calibri"/>
          <w:i/>
          <w:iCs/>
          <w:color w:val="auto"/>
          <w:u w:val="single"/>
          <w:shd w:val="clear" w:color="auto" w:fill="auto"/>
        </w:rPr>
      </w:pPr>
    </w:p>
    <w:p w:rsidRPr="00792499" w:rsidR="001808A3" w:rsidP="6D092534" w14:paraId="76A2B39C" w14:textId="397C6DCF">
      <w:pPr>
        <w:pStyle w:val="ListParagraph"/>
        <w:numPr>
          <w:ilvl w:val="2"/>
          <w:numId w:val="19"/>
        </w:numPr>
        <w:spacing w:after="160" w:afterAutospacing="off"/>
        <w:ind w:left="547" w:hanging="187"/>
        <w:rPr>
          <w:rFonts w:ascii="Calibri" w:hAnsi="Calibri" w:eastAsia="Calibri" w:cs="Calibri"/>
          <w:color w:val="auto"/>
          <w:shd w:val="clear" w:color="auto" w:fill="auto"/>
        </w:rPr>
      </w:pPr>
      <w:r w:rsidRPr="71535B90" w:rsidR="6D092534">
        <w:rPr>
          <w:rFonts w:ascii="Calibri" w:hAnsi="Calibri" w:eastAsia="Calibri" w:cs="Calibri"/>
        </w:rPr>
        <w:t xml:space="preserve">At any time prior to reaching a determination </w:t>
      </w:r>
      <w:r w:rsidRPr="71535B90" w:rsidR="6D092534">
        <w:rPr>
          <w:rFonts w:ascii="Calibri" w:hAnsi="Calibri" w:eastAsia="Calibri" w:cs="Calibri"/>
        </w:rPr>
        <w:t>regarding</w:t>
      </w:r>
      <w:r w:rsidRPr="71535B90" w:rsidR="6D092534">
        <w:rPr>
          <w:rFonts w:ascii="Calibri" w:hAnsi="Calibri" w:eastAsia="Calibri" w:cs="Calibri"/>
        </w:rPr>
        <w:t xml:space="preserve"> responsibility, </w:t>
      </w:r>
      <w:r w:rsidRPr="71535B90" w:rsidR="00BE6BF9">
        <w:rPr>
          <w:rFonts w:ascii="Calibri" w:hAnsi="Calibri" w:eastAsia="Calibri" w:cs="Calibri"/>
        </w:rPr>
        <w:t>the University of New Haven</w:t>
      </w:r>
      <w:r w:rsidRPr="71535B90" w:rsidR="6D092534">
        <w:rPr>
          <w:rFonts w:ascii="Calibri" w:hAnsi="Calibri" w:eastAsia="Calibri" w:cs="Calibri"/>
        </w:rPr>
        <w:t xml:space="preserve"> may </w:t>
      </w:r>
      <w:r w:rsidRPr="71535B90" w:rsidR="6D092534">
        <w:rPr>
          <w:rFonts w:ascii="Calibri" w:hAnsi="Calibri" w:eastAsia="Calibri" w:cs="Calibri"/>
        </w:rPr>
        <w:t>facilitate</w:t>
      </w:r>
      <w:r w:rsidRPr="71535B90" w:rsidR="6D092534">
        <w:rPr>
          <w:rFonts w:ascii="Calibri" w:hAnsi="Calibri" w:eastAsia="Calibri" w:cs="Calibri"/>
        </w:rPr>
        <w:t xml:space="preserve"> an</w:t>
      </w:r>
      <w:r w:rsidRPr="71535B90" w:rsidR="00BE6BF9">
        <w:rPr>
          <w:rFonts w:ascii="Calibri" w:hAnsi="Calibri" w:eastAsia="Calibri" w:cs="Calibri"/>
        </w:rPr>
        <w:t xml:space="preserve"> </w:t>
      </w:r>
      <w:r w:rsidRPr="71535B90" w:rsidR="6D092534">
        <w:rPr>
          <w:rFonts w:ascii="Calibri" w:hAnsi="Calibri" w:eastAsia="Calibri" w:cs="Calibri"/>
        </w:rPr>
        <w:t>informal resolution process, such as mediation, that does not involve a full investigation and</w:t>
      </w:r>
      <w:r w:rsidRPr="71535B90" w:rsidR="00BE6BF9">
        <w:rPr>
          <w:rFonts w:ascii="Calibri" w:hAnsi="Calibri" w:eastAsia="Calibri" w:cs="Calibri"/>
        </w:rPr>
        <w:t xml:space="preserve"> </w:t>
      </w:r>
      <w:r w:rsidRPr="71535B90" w:rsidR="6D092534">
        <w:rPr>
          <w:rFonts w:ascii="Calibri" w:hAnsi="Calibri" w:eastAsia="Calibri" w:cs="Calibri"/>
        </w:rPr>
        <w:t xml:space="preserve">adjudication. Both </w:t>
      </w:r>
      <w:r w:rsidRPr="71535B90" w:rsidR="003B5517">
        <w:rPr>
          <w:rFonts w:ascii="Calibri" w:hAnsi="Calibri" w:eastAsia="Calibri" w:cs="Calibri"/>
        </w:rPr>
        <w:t>P</w:t>
      </w:r>
      <w:r w:rsidRPr="71535B90" w:rsidR="6D092534">
        <w:rPr>
          <w:rFonts w:ascii="Calibri" w:hAnsi="Calibri" w:eastAsia="Calibri" w:cs="Calibri"/>
        </w:rPr>
        <w:t xml:space="preserve">arties must agree to </w:t>
      </w:r>
      <w:r w:rsidRPr="71535B90" w:rsidR="6D092534">
        <w:rPr>
          <w:rFonts w:ascii="Calibri" w:hAnsi="Calibri" w:eastAsia="Calibri" w:cs="Calibri"/>
        </w:rPr>
        <w:t>participate</w:t>
      </w:r>
      <w:r w:rsidRPr="71535B90" w:rsidR="0082510A">
        <w:rPr>
          <w:rFonts w:ascii="Calibri" w:hAnsi="Calibri" w:eastAsia="Calibri" w:cs="Calibri"/>
        </w:rPr>
        <w:t>, in writing,</w:t>
      </w:r>
      <w:r w:rsidRPr="71535B90" w:rsidR="6D092534">
        <w:rPr>
          <w:rFonts w:ascii="Calibri" w:hAnsi="Calibri" w:eastAsia="Calibri" w:cs="Calibri"/>
        </w:rPr>
        <w:t xml:space="preserve"> in an informal resolution process, and if they do,</w:t>
      </w:r>
      <w:r w:rsidRPr="71535B90" w:rsidR="00BE6BF9">
        <w:rPr>
          <w:rFonts w:ascii="Calibri" w:hAnsi="Calibri" w:eastAsia="Calibri" w:cs="Calibri"/>
        </w:rPr>
        <w:t xml:space="preserve"> </w:t>
      </w:r>
      <w:r w:rsidRPr="71535B90" w:rsidR="6D092534">
        <w:rPr>
          <w:rFonts w:ascii="Calibri" w:hAnsi="Calibri" w:eastAsia="Calibri" w:cs="Calibri"/>
        </w:rPr>
        <w:t xml:space="preserve">the </w:t>
      </w:r>
      <w:r w:rsidRPr="71535B90" w:rsidR="6D092534">
        <w:rPr>
          <w:rFonts w:ascii="Calibri" w:hAnsi="Calibri" w:eastAsia="Calibri" w:cs="Calibri"/>
        </w:rPr>
        <w:t>Grievance Proce</w:t>
      </w:r>
      <w:r w:rsidRPr="71535B90" w:rsidR="00595D9E">
        <w:rPr>
          <w:rFonts w:ascii="Calibri" w:hAnsi="Calibri" w:eastAsia="Calibri" w:cs="Calibri"/>
        </w:rPr>
        <w:t>dures</w:t>
      </w:r>
      <w:r w:rsidRPr="71535B90" w:rsidR="6D092534">
        <w:rPr>
          <w:rFonts w:ascii="Calibri" w:hAnsi="Calibri" w:eastAsia="Calibri" w:cs="Calibri"/>
        </w:rPr>
        <w:t xml:space="preserve"> </w:t>
      </w:r>
      <w:r w:rsidRPr="71535B90" w:rsidR="001C196C">
        <w:rPr>
          <w:rFonts w:ascii="Calibri" w:hAnsi="Calibri" w:eastAsia="Calibri" w:cs="Calibri"/>
        </w:rPr>
        <w:t xml:space="preserve">do not start and or </w:t>
      </w:r>
      <w:r w:rsidRPr="71535B90" w:rsidR="6D092534">
        <w:rPr>
          <w:rFonts w:ascii="Calibri" w:hAnsi="Calibri" w:eastAsia="Calibri" w:cs="Calibri"/>
        </w:rPr>
        <w:t xml:space="preserve">stop. Either </w:t>
      </w:r>
      <w:r w:rsidRPr="71535B90" w:rsidR="003B5517">
        <w:rPr>
          <w:rFonts w:ascii="Calibri" w:hAnsi="Calibri" w:eastAsia="Calibri" w:cs="Calibri"/>
        </w:rPr>
        <w:t>P</w:t>
      </w:r>
      <w:r w:rsidRPr="71535B90" w:rsidR="6D092534">
        <w:rPr>
          <w:rFonts w:ascii="Calibri" w:hAnsi="Calibri" w:eastAsia="Calibri" w:cs="Calibri"/>
        </w:rPr>
        <w:t>arty may withdraw from the informal process</w:t>
      </w:r>
      <w:r w:rsidRPr="71535B90" w:rsidR="00BE6BF9">
        <w:rPr>
          <w:rFonts w:ascii="Calibri" w:hAnsi="Calibri" w:eastAsia="Calibri" w:cs="Calibri"/>
        </w:rPr>
        <w:t xml:space="preserve"> </w:t>
      </w:r>
      <w:r w:rsidRPr="71535B90" w:rsidR="6D092534">
        <w:rPr>
          <w:rFonts w:ascii="Calibri" w:hAnsi="Calibri" w:eastAsia="Calibri" w:cs="Calibri"/>
        </w:rPr>
        <w:t xml:space="preserve">and </w:t>
      </w:r>
      <w:r w:rsidRPr="71535B90" w:rsidR="001C196C">
        <w:rPr>
          <w:rFonts w:ascii="Calibri" w:hAnsi="Calibri" w:eastAsia="Calibri" w:cs="Calibri"/>
        </w:rPr>
        <w:t xml:space="preserve">start or </w:t>
      </w:r>
      <w:r w:rsidRPr="71535B90" w:rsidR="6D092534">
        <w:rPr>
          <w:rFonts w:ascii="Calibri" w:hAnsi="Calibri" w:eastAsia="Calibri" w:cs="Calibri"/>
        </w:rPr>
        <w:t>re-start the Grievance Proce</w:t>
      </w:r>
      <w:r w:rsidRPr="71535B90" w:rsidR="00595D9E">
        <w:rPr>
          <w:rFonts w:ascii="Calibri" w:hAnsi="Calibri" w:eastAsia="Calibri" w:cs="Calibri"/>
        </w:rPr>
        <w:t>dures</w:t>
      </w:r>
      <w:r w:rsidRPr="71535B90" w:rsidR="6D092534">
        <w:rPr>
          <w:rFonts w:ascii="Calibri" w:hAnsi="Calibri" w:eastAsia="Calibri" w:cs="Calibri"/>
        </w:rPr>
        <w:t xml:space="preserve"> at any time before an informal resolution is</w:t>
      </w:r>
      <w:r w:rsidRPr="71535B90" w:rsidR="00BE6BF9">
        <w:rPr>
          <w:rFonts w:ascii="Calibri" w:hAnsi="Calibri" w:eastAsia="Calibri" w:cs="Calibri"/>
        </w:rPr>
        <w:t xml:space="preserve"> </w:t>
      </w:r>
      <w:r w:rsidRPr="71535B90" w:rsidR="6D092534">
        <w:rPr>
          <w:rFonts w:ascii="Calibri" w:hAnsi="Calibri" w:eastAsia="Calibri" w:cs="Calibri"/>
        </w:rPr>
        <w:t xml:space="preserve">reached. </w:t>
      </w:r>
      <w:r w:rsidRPr="71535B90" w:rsidR="00BE6BF9">
        <w:rPr>
          <w:rFonts w:ascii="Calibri" w:hAnsi="Calibri" w:eastAsia="Calibri" w:cs="Calibri"/>
        </w:rPr>
        <w:t>The University of New Haven</w:t>
      </w:r>
      <w:r w:rsidRPr="71535B90" w:rsidR="6D092534">
        <w:rPr>
          <w:rFonts w:ascii="Calibri" w:hAnsi="Calibri" w:eastAsia="Calibri" w:cs="Calibri"/>
        </w:rPr>
        <w:t xml:space="preserve"> will not require the </w:t>
      </w:r>
      <w:r w:rsidRPr="71535B90" w:rsidR="003B5517">
        <w:rPr>
          <w:rFonts w:ascii="Calibri" w:hAnsi="Calibri" w:eastAsia="Calibri" w:cs="Calibri"/>
        </w:rPr>
        <w:t>P</w:t>
      </w:r>
      <w:r w:rsidRPr="71535B90" w:rsidR="6D092534">
        <w:rPr>
          <w:rFonts w:ascii="Calibri" w:hAnsi="Calibri" w:eastAsia="Calibri" w:cs="Calibri"/>
        </w:rPr>
        <w:t>arties</w:t>
      </w:r>
      <w:r w:rsidRPr="71535B90" w:rsidR="6D092534">
        <w:rPr>
          <w:rFonts w:ascii="Calibri" w:hAnsi="Calibri" w:eastAsia="Calibri" w:cs="Calibri"/>
        </w:rPr>
        <w:t xml:space="preserve"> to </w:t>
      </w:r>
      <w:r w:rsidRPr="71535B90" w:rsidR="6D092534">
        <w:rPr>
          <w:rFonts w:ascii="Calibri" w:hAnsi="Calibri" w:eastAsia="Calibri" w:cs="Calibri"/>
        </w:rPr>
        <w:t>participate</w:t>
      </w:r>
      <w:r w:rsidRPr="71535B90" w:rsidR="6D092534">
        <w:rPr>
          <w:rFonts w:ascii="Calibri" w:hAnsi="Calibri" w:eastAsia="Calibri" w:cs="Calibri"/>
        </w:rPr>
        <w:t xml:space="preserve"> in an informal resolution </w:t>
      </w:r>
      <w:r w:rsidRPr="71535B90" w:rsidR="4D2F53C9">
        <w:rPr>
          <w:rFonts w:ascii="Calibri" w:hAnsi="Calibri" w:eastAsia="Calibri" w:cs="Calibri"/>
        </w:rPr>
        <w:t>process and</w:t>
      </w:r>
      <w:r w:rsidRPr="71535B90" w:rsidR="00BE6BF9">
        <w:rPr>
          <w:rFonts w:ascii="Calibri" w:hAnsi="Calibri" w:eastAsia="Calibri" w:cs="Calibri"/>
        </w:rPr>
        <w:t xml:space="preserve"> </w:t>
      </w:r>
      <w:r w:rsidRPr="71535B90" w:rsidR="6D092534">
        <w:rPr>
          <w:rFonts w:ascii="Calibri" w:hAnsi="Calibri" w:eastAsia="Calibri" w:cs="Calibri"/>
        </w:rPr>
        <w:t>will not require them to waive their rights to</w:t>
      </w:r>
      <w:r w:rsidRPr="71535B90" w:rsidR="5377AA33">
        <w:rPr>
          <w:rFonts w:ascii="Calibri" w:hAnsi="Calibri" w:eastAsia="Calibri" w:cs="Calibri"/>
        </w:rPr>
        <w:t xml:space="preserve"> </w:t>
      </w:r>
      <w:r w:rsidRPr="71535B90" w:rsidR="6BFD501E">
        <w:rPr>
          <w:rFonts w:ascii="Calibri" w:hAnsi="Calibri" w:eastAsia="Calibri" w:cs="Calibri"/>
        </w:rPr>
        <w:t>the</w:t>
      </w:r>
      <w:r w:rsidRPr="71535B90" w:rsidR="6D092534">
        <w:rPr>
          <w:rFonts w:ascii="Calibri" w:hAnsi="Calibri" w:eastAsia="Calibri" w:cs="Calibri"/>
        </w:rPr>
        <w:t xml:space="preserve"> </w:t>
      </w:r>
      <w:r w:rsidRPr="71535B90" w:rsidR="5392D866">
        <w:rPr>
          <w:rFonts w:ascii="Calibri" w:hAnsi="Calibri" w:eastAsia="Calibri" w:cs="Calibri"/>
        </w:rPr>
        <w:t>Grievance</w:t>
      </w:r>
      <w:r w:rsidRPr="71535B90" w:rsidR="6D092534">
        <w:rPr>
          <w:rFonts w:ascii="Calibri" w:hAnsi="Calibri" w:eastAsia="Calibri" w:cs="Calibri"/>
        </w:rPr>
        <w:t xml:space="preserve"> Proce</w:t>
      </w:r>
      <w:r w:rsidRPr="71535B90" w:rsidR="00595D9E">
        <w:rPr>
          <w:rFonts w:ascii="Calibri" w:hAnsi="Calibri" w:eastAsia="Calibri" w:cs="Calibri"/>
        </w:rPr>
        <w:t>dures</w:t>
      </w:r>
      <w:r w:rsidRPr="71535B90" w:rsidR="6D092534">
        <w:rPr>
          <w:rFonts w:ascii="Calibri" w:hAnsi="Calibri" w:eastAsia="Calibri" w:cs="Calibri"/>
        </w:rPr>
        <w:t xml:space="preserve">. </w:t>
      </w:r>
    </w:p>
    <w:p w:rsidRPr="00792499" w:rsidR="001808A3" w:rsidP="6D092534" w14:paraId="2E2BF277" w14:textId="490E08A8">
      <w:pPr>
        <w:pStyle w:val="ListParagraph"/>
        <w:numPr>
          <w:ilvl w:val="2"/>
          <w:numId w:val="19"/>
        </w:numPr>
        <w:ind w:left="547" w:hanging="187"/>
        <w:rPr>
          <w:rFonts w:ascii="Calibri" w:hAnsi="Calibri" w:eastAsia="Calibri" w:cs="Calibri"/>
          <w:color w:val="auto"/>
          <w:shd w:val="clear" w:color="auto" w:fill="auto"/>
        </w:rPr>
      </w:pPr>
      <w:r w:rsidRPr="6D092534" w:rsidR="6D092534">
        <w:rPr>
          <w:rFonts w:ascii="Calibri" w:hAnsi="Calibri" w:eastAsia="Calibri" w:cs="Calibri"/>
        </w:rPr>
        <w:t xml:space="preserve">The University of New Haven will not offer or </w:t>
      </w:r>
      <w:r w:rsidRPr="6D092534" w:rsidR="6D092534">
        <w:rPr>
          <w:rFonts w:ascii="Calibri" w:hAnsi="Calibri" w:eastAsia="Calibri" w:cs="Calibri"/>
        </w:rPr>
        <w:t>facilitate</w:t>
      </w:r>
      <w:r w:rsidRPr="6D092534" w:rsidR="6D092534">
        <w:rPr>
          <w:rFonts w:ascii="Calibri" w:hAnsi="Calibri" w:eastAsia="Calibri" w:cs="Calibri"/>
        </w:rPr>
        <w:t xml:space="preserve"> an informal resolution process to resolve allegations that an employee s</w:t>
      </w:r>
      <w:r w:rsidRPr="6D092534" w:rsidR="6D092534">
        <w:rPr>
          <w:rFonts w:ascii="Calibri" w:hAnsi="Calibri" w:eastAsia="Calibri" w:cs="Calibri"/>
        </w:rPr>
        <w:t xml:space="preserve">exually harassed a student. </w:t>
      </w:r>
    </w:p>
    <w:p w:rsidRPr="00792499" w:rsidR="002B7123" w:rsidP="6D092534" w14:paraId="20AD29C0" w14:textId="5DC68C21">
      <w:pPr>
        <w:pStyle w:val="ListParagraph"/>
        <w:numPr>
          <w:ilvl w:val="2"/>
          <w:numId w:val="19"/>
        </w:numPr>
        <w:ind w:left="547" w:hanging="187"/>
        <w:rPr>
          <w:rFonts w:ascii="Calibri" w:hAnsi="Calibri" w:eastAsia="Calibri" w:cs="Calibri"/>
          <w:color w:val="auto"/>
          <w:shd w:val="clear" w:color="auto" w:fill="auto"/>
        </w:rPr>
      </w:pPr>
      <w:r w:rsidRPr="6D092534" w:rsidR="6D092534">
        <w:rPr>
          <w:rFonts w:ascii="Calibri" w:hAnsi="Calibri" w:eastAsia="Calibri" w:cs="Calibri"/>
        </w:rPr>
        <w:t xml:space="preserve">The University of New Haven </w:t>
      </w:r>
      <w:r w:rsidRPr="6D092534" w:rsidR="00DB7C69">
        <w:rPr>
          <w:rFonts w:ascii="Calibri" w:hAnsi="Calibri" w:eastAsia="Calibri" w:cs="Calibri"/>
        </w:rPr>
        <w:t xml:space="preserve">may decline to offer an </w:t>
      </w:r>
      <w:r w:rsidRPr="6D092534" w:rsidR="00E22BF8">
        <w:rPr>
          <w:rFonts w:ascii="Calibri" w:hAnsi="Calibri" w:eastAsia="Calibri" w:cs="Calibri"/>
        </w:rPr>
        <w:t>i</w:t>
      </w:r>
      <w:r w:rsidRPr="6D092534" w:rsidR="00DB7C69">
        <w:rPr>
          <w:rFonts w:ascii="Calibri" w:hAnsi="Calibri" w:eastAsia="Calibri" w:cs="Calibri"/>
        </w:rPr>
        <w:t xml:space="preserve">nformal </w:t>
      </w:r>
      <w:r w:rsidRPr="6D092534" w:rsidR="00E22BF8">
        <w:rPr>
          <w:rFonts w:ascii="Calibri" w:hAnsi="Calibri" w:eastAsia="Calibri" w:cs="Calibri"/>
        </w:rPr>
        <w:t>r</w:t>
      </w:r>
      <w:r w:rsidRPr="6D092534" w:rsidR="00DB7C69">
        <w:rPr>
          <w:rFonts w:ascii="Calibri" w:hAnsi="Calibri" w:eastAsia="Calibri" w:cs="Calibri"/>
        </w:rPr>
        <w:t xml:space="preserve">esolution even if both </w:t>
      </w:r>
      <w:r w:rsidRPr="6D092534" w:rsidR="003B5517">
        <w:rPr>
          <w:rFonts w:ascii="Calibri" w:hAnsi="Calibri" w:eastAsia="Calibri" w:cs="Calibri"/>
        </w:rPr>
        <w:t>P</w:t>
      </w:r>
      <w:r w:rsidRPr="6D092534" w:rsidR="00DB7C69">
        <w:rPr>
          <w:rFonts w:ascii="Calibri" w:hAnsi="Calibri" w:eastAsia="Calibri" w:cs="Calibri"/>
        </w:rPr>
        <w:t xml:space="preserve">arties request an </w:t>
      </w:r>
      <w:r w:rsidRPr="6D092534" w:rsidR="00E22BF8">
        <w:rPr>
          <w:rFonts w:ascii="Calibri" w:hAnsi="Calibri" w:eastAsia="Calibri" w:cs="Calibri"/>
        </w:rPr>
        <w:t>i</w:t>
      </w:r>
      <w:r w:rsidRPr="6D092534" w:rsidR="00DB7C69">
        <w:rPr>
          <w:rFonts w:ascii="Calibri" w:hAnsi="Calibri" w:eastAsia="Calibri" w:cs="Calibri"/>
        </w:rPr>
        <w:t xml:space="preserve">nformal </w:t>
      </w:r>
      <w:r w:rsidRPr="6D092534" w:rsidR="00E22BF8">
        <w:rPr>
          <w:rFonts w:ascii="Calibri" w:hAnsi="Calibri" w:eastAsia="Calibri" w:cs="Calibri"/>
        </w:rPr>
        <w:t>r</w:t>
      </w:r>
      <w:r w:rsidRPr="6D092534" w:rsidR="00DB7C69">
        <w:rPr>
          <w:rFonts w:ascii="Calibri" w:hAnsi="Calibri" w:eastAsia="Calibri" w:cs="Calibri"/>
        </w:rPr>
        <w:t xml:space="preserve">esolution, for example, if the University </w:t>
      </w:r>
      <w:r w:rsidRPr="6D092534" w:rsidR="00DB7C69">
        <w:rPr>
          <w:rFonts w:ascii="Calibri" w:hAnsi="Calibri" w:eastAsia="Calibri" w:cs="Calibri"/>
        </w:rPr>
        <w:t>determines</w:t>
      </w:r>
      <w:r w:rsidRPr="6D092534" w:rsidR="00DB7C69">
        <w:rPr>
          <w:rFonts w:ascii="Calibri" w:hAnsi="Calibri" w:eastAsia="Calibri" w:cs="Calibri"/>
        </w:rPr>
        <w:t xml:space="preserve"> the alleged conduct would present a future ri</w:t>
      </w:r>
      <w:r w:rsidRPr="6D092534" w:rsidR="001946F9">
        <w:rPr>
          <w:rFonts w:ascii="Calibri" w:hAnsi="Calibri" w:eastAsia="Calibri" w:cs="Calibri"/>
        </w:rPr>
        <w:t xml:space="preserve">sk of harm to others. </w:t>
      </w:r>
    </w:p>
    <w:p w:rsidRPr="00792499" w:rsidR="001808A3" w:rsidP="6D092534" w14:paraId="67019519" w14:textId="624E1B0C">
      <w:pPr>
        <w:pStyle w:val="ListParagraph"/>
        <w:numPr>
          <w:ilvl w:val="2"/>
          <w:numId w:val="19"/>
        </w:numPr>
        <w:ind w:left="547" w:hanging="187"/>
        <w:rPr>
          <w:rFonts w:ascii="Calibri" w:hAnsi="Calibri" w:eastAsia="Calibri" w:cs="Calibri"/>
          <w:color w:val="auto"/>
          <w:shd w:val="clear" w:color="auto" w:fill="auto"/>
        </w:rPr>
      </w:pPr>
      <w:r w:rsidRPr="6D092534" w:rsidR="6D092534">
        <w:rPr>
          <w:rFonts w:ascii="Calibri" w:hAnsi="Calibri" w:eastAsia="Calibri" w:cs="Calibri"/>
        </w:rPr>
        <w:t xml:space="preserve">Prior to </w:t>
      </w:r>
      <w:r w:rsidRPr="6D092534" w:rsidR="6D092534">
        <w:rPr>
          <w:rFonts w:ascii="Calibri" w:hAnsi="Calibri" w:eastAsia="Calibri" w:cs="Calibri"/>
        </w:rPr>
        <w:t>facilitating</w:t>
      </w:r>
      <w:r w:rsidRPr="6D092534" w:rsidR="6D092534">
        <w:rPr>
          <w:rFonts w:ascii="Calibri" w:hAnsi="Calibri" w:eastAsia="Calibri" w:cs="Calibri"/>
        </w:rPr>
        <w:t xml:space="preserve"> an informal resolution process, </w:t>
      </w:r>
      <w:r w:rsidRPr="6D092534" w:rsidR="00BE6BF9">
        <w:rPr>
          <w:rFonts w:ascii="Calibri" w:hAnsi="Calibri" w:eastAsia="Calibri" w:cs="Calibri"/>
        </w:rPr>
        <w:t>the University of New Haven</w:t>
      </w:r>
      <w:r w:rsidRPr="6D092534" w:rsidR="6D092534">
        <w:rPr>
          <w:rFonts w:ascii="Calibri" w:hAnsi="Calibri" w:eastAsia="Calibri" w:cs="Calibri"/>
        </w:rPr>
        <w:t xml:space="preserve"> will:</w:t>
      </w:r>
    </w:p>
    <w:p w:rsidRPr="00792499" w:rsidR="001808A3" w:rsidP="6D092534" w14:paraId="42C1C011" w14:textId="442CD694">
      <w:pPr>
        <w:pStyle w:val="ListParagraph"/>
        <w:numPr>
          <w:ilvl w:val="0"/>
          <w:numId w:val="16"/>
        </w:numPr>
        <w:ind w:left="1080"/>
        <w:rPr>
          <w:rFonts w:ascii="Calibri" w:hAnsi="Calibri" w:eastAsia="Calibri" w:cs="Calibri"/>
          <w:color w:val="auto"/>
          <w:shd w:val="clear" w:color="auto" w:fill="auto"/>
        </w:rPr>
      </w:pPr>
      <w:r w:rsidRPr="6D092534" w:rsidR="6D092534">
        <w:rPr>
          <w:rFonts w:ascii="Calibri" w:hAnsi="Calibri" w:eastAsia="Calibri" w:cs="Calibri"/>
        </w:rPr>
        <w:t xml:space="preserve">Provide written notice to the </w:t>
      </w:r>
      <w:r w:rsidRPr="6D092534" w:rsidR="003B5517">
        <w:rPr>
          <w:rFonts w:ascii="Calibri" w:hAnsi="Calibri" w:eastAsia="Calibri" w:cs="Calibri"/>
        </w:rPr>
        <w:t>P</w:t>
      </w:r>
      <w:r w:rsidRPr="6D092534" w:rsidR="6D092534">
        <w:rPr>
          <w:rFonts w:ascii="Calibri" w:hAnsi="Calibri" w:eastAsia="Calibri" w:cs="Calibri"/>
        </w:rPr>
        <w:t xml:space="preserve">arties </w:t>
      </w:r>
      <w:r w:rsidRPr="6D092534" w:rsidR="6D092534">
        <w:rPr>
          <w:rFonts w:ascii="Calibri" w:hAnsi="Calibri" w:eastAsia="Calibri" w:cs="Calibri"/>
        </w:rPr>
        <w:t>disclosing</w:t>
      </w:r>
      <w:r w:rsidRPr="6D092534" w:rsidR="6D092534">
        <w:rPr>
          <w:rFonts w:ascii="Calibri" w:hAnsi="Calibri" w:eastAsia="Calibri" w:cs="Calibri"/>
        </w:rPr>
        <w:t xml:space="preserve"> the following:</w:t>
      </w:r>
    </w:p>
    <w:p w:rsidRPr="00792499" w:rsidR="001808A3" w:rsidP="00804DF1" w14:paraId="1DF219CE" w14:textId="7B23E7ED">
      <w:pPr>
        <w:pStyle w:val="ListParagraph"/>
        <w:numPr>
          <w:ilvl w:val="0"/>
          <w:numId w:val="17"/>
        </w:numPr>
        <w:ind w:left="1656"/>
        <w:rPr>
          <w:rFonts w:ascii="Calibri" w:hAnsi="Calibri" w:eastAsia="Calibri" w:cs="Calibri"/>
          <w:color w:val="auto"/>
          <w:shd w:val="clear" w:color="auto" w:fill="auto"/>
        </w:rPr>
      </w:pPr>
      <w:r w:rsidRPr="00792499">
        <w:rPr>
          <w:rFonts w:ascii="Calibri" w:hAnsi="Calibri" w:eastAsia="Calibri" w:cs="Calibri"/>
        </w:rPr>
        <w:t xml:space="preserve">The </w:t>
      </w:r>
      <w:r w:rsidRPr="00792499">
        <w:rPr>
          <w:rFonts w:ascii="Calibri" w:hAnsi="Calibri" w:eastAsia="Calibri" w:cs="Calibri"/>
        </w:rPr>
        <w:t>allegations;</w:t>
      </w:r>
    </w:p>
    <w:p w:rsidRPr="00792499" w:rsidR="00EA2845" w:rsidP="00804DF1" w14:paraId="49B8870A" w14:textId="4B16A7E7">
      <w:pPr>
        <w:pStyle w:val="ListParagraph"/>
        <w:numPr>
          <w:ilvl w:val="0"/>
          <w:numId w:val="17"/>
        </w:numPr>
        <w:ind w:left="1656"/>
        <w:rPr>
          <w:rFonts w:ascii="Calibri" w:hAnsi="Calibri" w:eastAsia="Calibri" w:cs="Calibri"/>
          <w:color w:val="auto"/>
          <w:shd w:val="clear" w:color="auto" w:fill="auto"/>
        </w:rPr>
      </w:pPr>
      <w:r w:rsidRPr="00792499">
        <w:rPr>
          <w:rFonts w:ascii="Calibri" w:hAnsi="Calibri" w:eastAsia="Calibri" w:cs="Calibri"/>
        </w:rPr>
        <w:t xml:space="preserve">The requirements of the informal resolution process, </w:t>
      </w:r>
      <w:r w:rsidRPr="00792499" w:rsidR="00CC2EEE">
        <w:rPr>
          <w:rFonts w:ascii="Calibri" w:hAnsi="Calibri" w:eastAsia="Calibri" w:cs="Calibri"/>
        </w:rPr>
        <w:t xml:space="preserve">including the circumstances under which an informal resolution agreement would preclude the </w:t>
      </w:r>
      <w:r w:rsidR="003B5517">
        <w:rPr>
          <w:rFonts w:ascii="Calibri" w:hAnsi="Calibri" w:eastAsia="Calibri" w:cs="Calibri"/>
        </w:rPr>
        <w:t>P</w:t>
      </w:r>
      <w:r w:rsidRPr="00792499" w:rsidR="00CC2EEE">
        <w:rPr>
          <w:rFonts w:ascii="Calibri" w:hAnsi="Calibri" w:eastAsia="Calibri" w:cs="Calibri"/>
        </w:rPr>
        <w:t xml:space="preserve">arties from resuming a Complaint arising from the same </w:t>
      </w:r>
      <w:r w:rsidRPr="00792499" w:rsidR="00CC2EEE">
        <w:rPr>
          <w:rFonts w:ascii="Calibri" w:hAnsi="Calibri" w:eastAsia="Calibri" w:cs="Calibri"/>
        </w:rPr>
        <w:t>allegations</w:t>
      </w:r>
      <w:r w:rsidRPr="00792499">
        <w:rPr>
          <w:rFonts w:ascii="Calibri" w:hAnsi="Calibri" w:eastAsia="Calibri" w:cs="Calibri"/>
        </w:rPr>
        <w:t>;</w:t>
      </w:r>
    </w:p>
    <w:p w:rsidRPr="00792499" w:rsidR="00EA2845" w:rsidP="00804DF1" w14:paraId="7CD3F164" w14:textId="641F3B29">
      <w:pPr>
        <w:pStyle w:val="ListParagraph"/>
        <w:numPr>
          <w:ilvl w:val="0"/>
          <w:numId w:val="17"/>
        </w:numPr>
        <w:ind w:left="1656"/>
        <w:rPr>
          <w:rFonts w:ascii="Calibri" w:hAnsi="Calibri" w:eastAsia="Calibri" w:cs="Calibri"/>
          <w:color w:val="auto"/>
          <w:shd w:val="clear" w:color="auto" w:fill="auto"/>
        </w:rPr>
      </w:pPr>
      <w:r w:rsidRPr="00792499">
        <w:rPr>
          <w:rFonts w:ascii="Calibri" w:hAnsi="Calibri" w:eastAsia="Calibri" w:cs="Calibri"/>
        </w:rPr>
        <w:t>The fact that, at any time prior to agreei</w:t>
      </w:r>
      <w:r w:rsidRPr="00792499">
        <w:rPr>
          <w:rFonts w:ascii="Calibri" w:hAnsi="Calibri" w:eastAsia="Calibri" w:cs="Calibri"/>
        </w:rPr>
        <w:t xml:space="preserve">ng to an informal resolution, any </w:t>
      </w:r>
      <w:r w:rsidR="003B5517">
        <w:rPr>
          <w:rFonts w:ascii="Calibri" w:hAnsi="Calibri" w:eastAsia="Calibri" w:cs="Calibri"/>
        </w:rPr>
        <w:t>P</w:t>
      </w:r>
      <w:r w:rsidRPr="00792499">
        <w:rPr>
          <w:rFonts w:ascii="Calibri" w:hAnsi="Calibri" w:eastAsia="Calibri" w:cs="Calibri"/>
        </w:rPr>
        <w:t>arty ma</w:t>
      </w:r>
      <w:r w:rsidRPr="00792499" w:rsidR="00652247">
        <w:rPr>
          <w:rFonts w:ascii="Calibri" w:hAnsi="Calibri" w:eastAsia="Calibri" w:cs="Calibri"/>
        </w:rPr>
        <w:t xml:space="preserve">y </w:t>
      </w:r>
      <w:r w:rsidRPr="00792499">
        <w:rPr>
          <w:rFonts w:ascii="Calibri" w:hAnsi="Calibri" w:eastAsia="Calibri" w:cs="Calibri"/>
        </w:rPr>
        <w:t>withdraw from the informal resolution process and resume the Grievance</w:t>
      </w:r>
      <w:r w:rsidRPr="00792499" w:rsidR="00652247">
        <w:rPr>
          <w:rFonts w:ascii="Calibri" w:hAnsi="Calibri" w:eastAsia="Calibri" w:cs="Calibri"/>
        </w:rPr>
        <w:t xml:space="preserve"> </w:t>
      </w:r>
      <w:r w:rsidRPr="00792499">
        <w:rPr>
          <w:rFonts w:ascii="Calibri" w:hAnsi="Calibri" w:eastAsia="Calibri" w:cs="Calibri"/>
        </w:rPr>
        <w:t>Proce</w:t>
      </w:r>
      <w:r w:rsidR="00595D9E">
        <w:rPr>
          <w:rFonts w:ascii="Calibri" w:hAnsi="Calibri" w:eastAsia="Calibri" w:cs="Calibri"/>
        </w:rPr>
        <w:t>dures</w:t>
      </w:r>
      <w:r w:rsidRPr="00792499">
        <w:rPr>
          <w:rFonts w:ascii="Calibri" w:hAnsi="Calibri" w:eastAsia="Calibri" w:cs="Calibri"/>
        </w:rPr>
        <w:t>;</w:t>
      </w:r>
      <w:r w:rsidRPr="00792499">
        <w:rPr>
          <w:rFonts w:ascii="Calibri" w:hAnsi="Calibri" w:eastAsia="Calibri" w:cs="Calibri"/>
        </w:rPr>
        <w:t xml:space="preserve"> </w:t>
      </w:r>
    </w:p>
    <w:p w:rsidRPr="00792499" w:rsidR="001E138E" w:rsidP="00804DF1" w14:paraId="383D15DD" w14:textId="1D2D8F14">
      <w:pPr>
        <w:pStyle w:val="ListParagraph"/>
        <w:numPr>
          <w:ilvl w:val="0"/>
          <w:numId w:val="17"/>
        </w:numPr>
        <w:ind w:left="1656"/>
        <w:rPr>
          <w:rFonts w:ascii="Calibri" w:hAnsi="Calibri" w:eastAsia="Calibri" w:cs="Calibri"/>
          <w:color w:val="auto"/>
          <w:shd w:val="clear" w:color="auto" w:fill="auto"/>
        </w:rPr>
      </w:pPr>
      <w:r w:rsidRPr="00792499">
        <w:rPr>
          <w:rFonts w:ascii="Calibri" w:hAnsi="Calibri" w:eastAsia="Calibri" w:cs="Calibri"/>
        </w:rPr>
        <w:t xml:space="preserve">Any consequences resulting from participating in the informal resolution process, including the records that will be maintained </w:t>
      </w:r>
      <w:r w:rsidRPr="00792499">
        <w:rPr>
          <w:rFonts w:ascii="Calibri" w:hAnsi="Calibri" w:eastAsia="Calibri" w:cs="Calibri"/>
        </w:rPr>
        <w:t xml:space="preserve">or could be </w:t>
      </w:r>
      <w:r w:rsidRPr="00792499">
        <w:rPr>
          <w:rFonts w:ascii="Calibri" w:hAnsi="Calibri" w:eastAsia="Calibri" w:cs="Calibri"/>
        </w:rPr>
        <w:t>shared</w:t>
      </w:r>
      <w:r w:rsidRPr="00792499" w:rsidR="00154166">
        <w:rPr>
          <w:rFonts w:ascii="Calibri" w:hAnsi="Calibri" w:eastAsia="Calibri" w:cs="Calibri"/>
        </w:rPr>
        <w:t>;</w:t>
      </w:r>
    </w:p>
    <w:p w:rsidRPr="00792499" w:rsidR="00154166" w:rsidP="00804DF1" w14:paraId="335A2906" w14:textId="70E58A73">
      <w:pPr>
        <w:pStyle w:val="ListParagraph"/>
        <w:numPr>
          <w:ilvl w:val="0"/>
          <w:numId w:val="17"/>
        </w:numPr>
        <w:ind w:left="1656"/>
        <w:rPr>
          <w:rFonts w:ascii="Calibri" w:hAnsi="Calibri" w:eastAsia="Calibri" w:cs="Calibri"/>
          <w:color w:val="auto"/>
          <w:shd w:val="clear" w:color="auto" w:fill="auto"/>
        </w:rPr>
      </w:pPr>
      <w:r w:rsidRPr="00792499">
        <w:rPr>
          <w:rFonts w:ascii="Calibri" w:hAnsi="Calibri" w:eastAsia="Calibri" w:cs="Calibri"/>
        </w:rPr>
        <w:t xml:space="preserve">The potential terms that may be requested or offered in an informal resolution agreement, including notice that an informal resolution agreement is binding only on the </w:t>
      </w:r>
      <w:r w:rsidR="003B5517">
        <w:rPr>
          <w:rFonts w:ascii="Calibri" w:hAnsi="Calibri" w:eastAsia="Calibri" w:cs="Calibri"/>
        </w:rPr>
        <w:t>P</w:t>
      </w:r>
      <w:r w:rsidRPr="00792499">
        <w:rPr>
          <w:rFonts w:ascii="Calibri" w:hAnsi="Calibri" w:eastAsia="Calibri" w:cs="Calibri"/>
        </w:rPr>
        <w:t xml:space="preserve">arties; and </w:t>
      </w:r>
    </w:p>
    <w:p w:rsidRPr="00792499" w:rsidR="00154166" w:rsidP="00804DF1" w14:paraId="444B054B" w14:textId="5FD7949E">
      <w:pPr>
        <w:pStyle w:val="ListParagraph"/>
        <w:numPr>
          <w:ilvl w:val="0"/>
          <w:numId w:val="17"/>
        </w:numPr>
        <w:ind w:left="1656"/>
        <w:rPr>
          <w:rFonts w:ascii="Calibri" w:hAnsi="Calibri" w:eastAsia="Calibri" w:cs="Calibri"/>
          <w:color w:val="auto"/>
          <w:shd w:val="clear" w:color="auto" w:fill="auto"/>
        </w:rPr>
      </w:pPr>
      <w:r w:rsidRPr="71535B90" w:rsidR="6D092534">
        <w:rPr>
          <w:rFonts w:ascii="Calibri" w:hAnsi="Calibri" w:eastAsia="Calibri" w:cs="Calibri"/>
        </w:rPr>
        <w:t xml:space="preserve">What information </w:t>
      </w:r>
      <w:r w:rsidRPr="71535B90" w:rsidR="6D092534">
        <w:rPr>
          <w:rFonts w:ascii="Calibri" w:hAnsi="Calibri" w:eastAsia="Calibri" w:cs="Calibri"/>
        </w:rPr>
        <w:t>the</w:t>
      </w:r>
      <w:r w:rsidRPr="71535B90" w:rsidR="00736F4A">
        <w:rPr>
          <w:rFonts w:ascii="Calibri" w:hAnsi="Calibri" w:eastAsia="Calibri" w:cs="Calibri"/>
        </w:rPr>
        <w:t xml:space="preserve"> University of New Haven</w:t>
      </w:r>
      <w:r w:rsidRPr="71535B90" w:rsidR="6D092534">
        <w:rPr>
          <w:rFonts w:ascii="Calibri" w:hAnsi="Calibri" w:eastAsia="Calibri" w:cs="Calibri"/>
        </w:rPr>
        <w:t xml:space="preserve"> will</w:t>
      </w:r>
      <w:r w:rsidRPr="71535B90" w:rsidR="6D092534">
        <w:rPr>
          <w:rFonts w:ascii="Calibri" w:hAnsi="Calibri" w:eastAsia="Calibri" w:cs="Calibri"/>
        </w:rPr>
        <w:t xml:space="preserve"> </w:t>
      </w:r>
      <w:r w:rsidRPr="71535B90" w:rsidR="6D092534">
        <w:rPr>
          <w:rFonts w:ascii="Calibri" w:hAnsi="Calibri" w:eastAsia="Calibri" w:cs="Calibri"/>
        </w:rPr>
        <w:t>maintain</w:t>
      </w:r>
      <w:r w:rsidRPr="71535B90" w:rsidR="6D092534">
        <w:rPr>
          <w:rFonts w:ascii="Calibri" w:hAnsi="Calibri" w:eastAsia="Calibri" w:cs="Calibri"/>
        </w:rPr>
        <w:t xml:space="preserve"> and whether and how the </w:t>
      </w:r>
      <w:r w:rsidRPr="71535B90" w:rsidR="00736F4A">
        <w:rPr>
          <w:rFonts w:ascii="Calibri" w:hAnsi="Calibri" w:eastAsia="Calibri" w:cs="Calibri"/>
        </w:rPr>
        <w:t>University of New Haven</w:t>
      </w:r>
      <w:r w:rsidRPr="71535B90" w:rsidR="6D092534">
        <w:rPr>
          <w:rFonts w:ascii="Calibri" w:hAnsi="Calibri" w:eastAsia="Calibri" w:cs="Calibri"/>
        </w:rPr>
        <w:t xml:space="preserve"> could </w:t>
      </w:r>
      <w:r w:rsidRPr="71535B90" w:rsidR="6D092534">
        <w:rPr>
          <w:rFonts w:ascii="Calibri" w:hAnsi="Calibri" w:eastAsia="Calibri" w:cs="Calibri"/>
        </w:rPr>
        <w:t>disclose</w:t>
      </w:r>
      <w:r w:rsidRPr="71535B90" w:rsidR="6D092534">
        <w:rPr>
          <w:rFonts w:ascii="Calibri" w:hAnsi="Calibri" w:eastAsia="Calibri" w:cs="Calibri"/>
        </w:rPr>
        <w:t xml:space="preserve"> such information for use</w:t>
      </w:r>
      <w:r w:rsidRPr="71535B90" w:rsidR="00595D9E">
        <w:rPr>
          <w:rFonts w:ascii="Calibri" w:hAnsi="Calibri" w:eastAsia="Calibri" w:cs="Calibri"/>
        </w:rPr>
        <w:t xml:space="preserve"> during the G</w:t>
      </w:r>
      <w:r w:rsidRPr="71535B90" w:rsidR="6D092534">
        <w:rPr>
          <w:rFonts w:ascii="Calibri" w:hAnsi="Calibri" w:eastAsia="Calibri" w:cs="Calibri"/>
        </w:rPr>
        <w:t>rievance</w:t>
      </w:r>
      <w:r w:rsidRPr="71535B90" w:rsidR="00736F4A">
        <w:rPr>
          <w:rFonts w:ascii="Calibri" w:hAnsi="Calibri" w:eastAsia="Calibri" w:cs="Calibri"/>
        </w:rPr>
        <w:t xml:space="preserve"> </w:t>
      </w:r>
      <w:r w:rsidRPr="71535B90" w:rsidR="3A2084CD">
        <w:rPr>
          <w:rFonts w:ascii="Calibri" w:hAnsi="Calibri" w:eastAsia="Calibri" w:cs="Calibri"/>
        </w:rPr>
        <w:t>Procedures if</w:t>
      </w:r>
      <w:r w:rsidRPr="71535B90" w:rsidR="6D092534">
        <w:rPr>
          <w:rFonts w:ascii="Calibri" w:hAnsi="Calibri" w:eastAsia="Calibri" w:cs="Calibri"/>
        </w:rPr>
        <w:t xml:space="preserve"> </w:t>
      </w:r>
      <w:r w:rsidRPr="71535B90" w:rsidR="00595D9E">
        <w:rPr>
          <w:rFonts w:ascii="Calibri" w:hAnsi="Calibri" w:eastAsia="Calibri" w:cs="Calibri"/>
        </w:rPr>
        <w:t>G</w:t>
      </w:r>
      <w:r w:rsidRPr="71535B90" w:rsidR="6D092534">
        <w:rPr>
          <w:rFonts w:ascii="Calibri" w:hAnsi="Calibri" w:eastAsia="Calibri" w:cs="Calibri"/>
        </w:rPr>
        <w:t xml:space="preserve">rievance </w:t>
      </w:r>
      <w:r w:rsidRPr="71535B90" w:rsidR="00595D9E">
        <w:rPr>
          <w:rFonts w:ascii="Calibri" w:hAnsi="Calibri" w:eastAsia="Calibri" w:cs="Calibri"/>
        </w:rPr>
        <w:t>P</w:t>
      </w:r>
      <w:r w:rsidRPr="71535B90" w:rsidR="6D092534">
        <w:rPr>
          <w:rFonts w:ascii="Calibri" w:hAnsi="Calibri" w:eastAsia="Calibri" w:cs="Calibri"/>
        </w:rPr>
        <w:t xml:space="preserve">rocedures are </w:t>
      </w:r>
      <w:r w:rsidRPr="71535B90" w:rsidR="6D092534">
        <w:rPr>
          <w:rFonts w:ascii="Calibri" w:hAnsi="Calibri" w:eastAsia="Calibri" w:cs="Calibri"/>
        </w:rPr>
        <w:t>initiated</w:t>
      </w:r>
      <w:r w:rsidRPr="71535B90" w:rsidR="6D092534">
        <w:rPr>
          <w:rFonts w:ascii="Calibri" w:hAnsi="Calibri" w:eastAsia="Calibri" w:cs="Calibri"/>
        </w:rPr>
        <w:t xml:space="preserve"> or resumed.</w:t>
      </w:r>
    </w:p>
    <w:p w:rsidRPr="00792499" w:rsidR="001808A3" w:rsidP="00804DF1" w14:paraId="7C21A615" w14:textId="1EA1D82F">
      <w:pPr>
        <w:pStyle w:val="ListParagraph"/>
        <w:numPr>
          <w:ilvl w:val="0"/>
          <w:numId w:val="16"/>
        </w:numPr>
        <w:ind w:left="1368"/>
        <w:rPr>
          <w:rFonts w:ascii="Calibri" w:hAnsi="Calibri" w:eastAsia="Calibri" w:cs="Calibri"/>
          <w:color w:val="auto"/>
          <w:shd w:val="clear" w:color="auto" w:fill="auto"/>
        </w:rPr>
      </w:pPr>
      <w:r w:rsidRPr="00792499">
        <w:rPr>
          <w:rFonts w:ascii="Calibri" w:hAnsi="Calibri" w:eastAsia="Calibri" w:cs="Calibri"/>
        </w:rPr>
        <w:t xml:space="preserve">Obtain the </w:t>
      </w:r>
      <w:r w:rsidR="003B5517">
        <w:rPr>
          <w:rFonts w:ascii="Calibri" w:hAnsi="Calibri" w:eastAsia="Calibri" w:cs="Calibri"/>
        </w:rPr>
        <w:t>P</w:t>
      </w:r>
      <w:r w:rsidRPr="00792499">
        <w:rPr>
          <w:rFonts w:ascii="Calibri" w:hAnsi="Calibri" w:eastAsia="Calibri" w:cs="Calibri"/>
        </w:rPr>
        <w:t>arties’ voluntary, written consent to the informal resolut</w:t>
      </w:r>
      <w:r w:rsidRPr="00792499">
        <w:rPr>
          <w:rFonts w:ascii="Calibri" w:hAnsi="Calibri" w:eastAsia="Calibri" w:cs="Calibri"/>
        </w:rPr>
        <w:t>ion process.</w:t>
      </w:r>
      <w:r w:rsidRPr="00792499" w:rsidR="00BD5753">
        <w:rPr>
          <w:rFonts w:ascii="Calibri" w:hAnsi="Calibri" w:eastAsia="Calibri" w:cs="Calibri"/>
        </w:rPr>
        <w:t xml:space="preserve">   </w:t>
      </w:r>
    </w:p>
    <w:p w:rsidRPr="00792499" w:rsidR="00F203E2" w:rsidP="6D092534" w14:paraId="13B5E312" w14:textId="2B2E7336">
      <w:pPr>
        <w:ind w:left="360"/>
        <w:rPr>
          <w:rFonts w:ascii="Calibri" w:hAnsi="Calibri" w:eastAsia="Calibri" w:cs="Calibri"/>
          <w:color w:val="auto"/>
          <w:shd w:val="clear" w:color="auto" w:fill="auto"/>
        </w:rPr>
      </w:pPr>
      <w:r w:rsidRPr="6D092534" w:rsidR="6D092534">
        <w:rPr>
          <w:rFonts w:ascii="Calibri" w:hAnsi="Calibri" w:eastAsia="Calibri" w:cs="Calibri"/>
        </w:rPr>
        <w:t xml:space="preserve">v.    </w:t>
      </w:r>
      <w:r w:rsidRPr="6D092534" w:rsidR="001808A3">
        <w:rPr>
          <w:rFonts w:ascii="Calibri" w:hAnsi="Calibri" w:eastAsia="Calibri" w:cs="Calibri"/>
        </w:rPr>
        <w:t xml:space="preserve">If the </w:t>
      </w:r>
      <w:r w:rsidRPr="6D092534" w:rsidR="003B5517">
        <w:rPr>
          <w:rFonts w:ascii="Calibri" w:hAnsi="Calibri" w:eastAsia="Calibri" w:cs="Calibri"/>
        </w:rPr>
        <w:t>P</w:t>
      </w:r>
      <w:r w:rsidRPr="6D092534" w:rsidR="001808A3">
        <w:rPr>
          <w:rFonts w:ascii="Calibri" w:hAnsi="Calibri" w:eastAsia="Calibri" w:cs="Calibri"/>
        </w:rPr>
        <w:t xml:space="preserve">arties agree to a resolution during an informal resolution process, the </w:t>
      </w:r>
      <w:r w:rsidRPr="6D092534" w:rsidR="00736F4A">
        <w:rPr>
          <w:rFonts w:ascii="Calibri" w:hAnsi="Calibri" w:eastAsia="Calibri" w:cs="Calibri"/>
        </w:rPr>
        <w:t>C</w:t>
      </w:r>
      <w:r w:rsidRPr="6D092534" w:rsidR="001808A3">
        <w:rPr>
          <w:rFonts w:ascii="Calibri" w:hAnsi="Calibri" w:eastAsia="Calibri" w:cs="Calibri"/>
        </w:rPr>
        <w:t>omplaint</w:t>
      </w:r>
      <w:r w:rsidRPr="6D092534" w:rsidR="00BB487A">
        <w:rPr>
          <w:rFonts w:ascii="Calibri" w:hAnsi="Calibri" w:eastAsia="Calibri" w:cs="Calibri"/>
        </w:rPr>
        <w:t xml:space="preserve">, if filed, </w:t>
      </w:r>
      <w:r w:rsidRPr="6D092534" w:rsidR="001808A3">
        <w:rPr>
          <w:rFonts w:ascii="Calibri" w:hAnsi="Calibri" w:eastAsia="Calibri" w:cs="Calibri"/>
        </w:rPr>
        <w:t xml:space="preserve">will be </w:t>
      </w:r>
      <w:r w:rsidRPr="6D092534" w:rsidR="001808A3">
        <w:rPr>
          <w:rFonts w:ascii="Calibri" w:hAnsi="Calibri" w:eastAsia="Calibri" w:cs="Calibri"/>
        </w:rPr>
        <w:t>deemed</w:t>
      </w:r>
      <w:r w:rsidRPr="6D092534" w:rsidR="001808A3">
        <w:rPr>
          <w:rFonts w:ascii="Calibri" w:hAnsi="Calibri" w:eastAsia="Calibri" w:cs="Calibri"/>
        </w:rPr>
        <w:t xml:space="preserve"> withdrawn and the </w:t>
      </w:r>
      <w:r w:rsidRPr="6D092534" w:rsidR="00595D9E">
        <w:rPr>
          <w:rFonts w:ascii="Calibri" w:hAnsi="Calibri" w:eastAsia="Calibri" w:cs="Calibri"/>
        </w:rPr>
        <w:t>G</w:t>
      </w:r>
      <w:r w:rsidRPr="6D092534" w:rsidR="001808A3">
        <w:rPr>
          <w:rFonts w:ascii="Calibri" w:hAnsi="Calibri" w:eastAsia="Calibri" w:cs="Calibri"/>
        </w:rPr>
        <w:t xml:space="preserve">rievance </w:t>
      </w:r>
      <w:r w:rsidRPr="6D092534" w:rsidR="00595D9E">
        <w:rPr>
          <w:rFonts w:ascii="Calibri" w:hAnsi="Calibri" w:eastAsia="Calibri" w:cs="Calibri"/>
        </w:rPr>
        <w:t>P</w:t>
      </w:r>
      <w:r w:rsidRPr="6D092534" w:rsidR="001808A3">
        <w:rPr>
          <w:rFonts w:ascii="Calibri" w:hAnsi="Calibri" w:eastAsia="Calibri" w:cs="Calibri"/>
        </w:rPr>
        <w:t>roce</w:t>
      </w:r>
      <w:r w:rsidRPr="6D092534" w:rsidR="00595D9E">
        <w:rPr>
          <w:rFonts w:ascii="Calibri" w:hAnsi="Calibri" w:eastAsia="Calibri" w:cs="Calibri"/>
        </w:rPr>
        <w:t>dures</w:t>
      </w:r>
      <w:r w:rsidRPr="6D092534" w:rsidR="001808A3">
        <w:rPr>
          <w:rFonts w:ascii="Calibri" w:hAnsi="Calibri" w:eastAsia="Calibri" w:cs="Calibri"/>
        </w:rPr>
        <w:t xml:space="preserve"> will be </w:t>
      </w:r>
      <w:r w:rsidRPr="6D092534" w:rsidR="001808A3">
        <w:rPr>
          <w:rFonts w:ascii="Calibri" w:hAnsi="Calibri" w:eastAsia="Calibri" w:cs="Calibri"/>
        </w:rPr>
        <w:t>terminated</w:t>
      </w:r>
      <w:r w:rsidRPr="6D092534" w:rsidR="001808A3">
        <w:rPr>
          <w:rFonts w:ascii="Calibri" w:hAnsi="Calibri" w:eastAsia="Calibri" w:cs="Calibri"/>
        </w:rPr>
        <w:t>.</w:t>
      </w:r>
      <w:r w:rsidRPr="6D092534" w:rsidR="00BD5753">
        <w:rPr>
          <w:rFonts w:ascii="Calibri" w:hAnsi="Calibri" w:eastAsia="Calibri" w:cs="Calibri"/>
        </w:rPr>
        <w:t xml:space="preserve"> </w:t>
      </w:r>
      <w:r w:rsidRPr="6D092534" w:rsidR="001808A3">
        <w:rPr>
          <w:rFonts w:ascii="Calibri" w:hAnsi="Calibri" w:eastAsia="Calibri" w:cs="Calibri"/>
        </w:rPr>
        <w:t>However, the resolution will be considered binding, and its breach will give rise to a new</w:t>
      </w:r>
      <w:r w:rsidRPr="6D092534" w:rsidR="004F08D0">
        <w:rPr>
          <w:rFonts w:ascii="Calibri" w:hAnsi="Calibri" w:eastAsia="Calibri" w:cs="Calibri"/>
        </w:rPr>
        <w:t xml:space="preserve"> </w:t>
      </w:r>
      <w:r w:rsidRPr="6D092534" w:rsidR="001808A3">
        <w:rPr>
          <w:rFonts w:ascii="Calibri" w:hAnsi="Calibri" w:eastAsia="Calibri" w:cs="Calibri"/>
        </w:rPr>
        <w:t>Grievance Proce</w:t>
      </w:r>
      <w:r w:rsidRPr="6D092534" w:rsidR="00595D9E">
        <w:rPr>
          <w:rFonts w:ascii="Calibri" w:hAnsi="Calibri" w:eastAsia="Calibri" w:cs="Calibri"/>
        </w:rPr>
        <w:t>dures</w:t>
      </w:r>
      <w:r w:rsidRPr="6D092534" w:rsidR="001808A3">
        <w:rPr>
          <w:rFonts w:ascii="Calibri" w:hAnsi="Calibri" w:eastAsia="Calibri" w:cs="Calibri"/>
        </w:rPr>
        <w:t>, which may restart the Grievance Proce</w:t>
      </w:r>
      <w:r w:rsidRPr="6D092534" w:rsidR="00595D9E">
        <w:rPr>
          <w:rFonts w:ascii="Calibri" w:hAnsi="Calibri" w:eastAsia="Calibri" w:cs="Calibri"/>
        </w:rPr>
        <w:t>dures</w:t>
      </w:r>
      <w:r w:rsidRPr="6D092534" w:rsidR="001A26C1">
        <w:rPr>
          <w:rFonts w:ascii="Calibri" w:hAnsi="Calibri" w:eastAsia="Calibri" w:cs="Calibri"/>
        </w:rPr>
        <w:t xml:space="preserve">. </w:t>
      </w:r>
    </w:p>
    <w:p w:rsidRPr="00792499" w:rsidR="00E1240B" w:rsidP="00E1240B" w14:paraId="6BFAD925" w14:textId="3034DA41">
      <w:pPr>
        <w:rPr>
          <w:rFonts w:ascii="Calibri" w:hAnsi="Calibri" w:eastAsia="Calibri" w:cs="Calibri"/>
          <w:color w:val="auto"/>
          <w:shd w:val="clear" w:color="auto" w:fill="auto"/>
        </w:rPr>
      </w:pPr>
      <w:r w:rsidRPr="6D092534" w:rsidR="6D092534">
        <w:rPr>
          <w:rFonts w:ascii="Calibri" w:hAnsi="Calibri" w:eastAsia="Calibri" w:cs="Calibri"/>
        </w:rPr>
        <w:t>An informal resolution may take many forms as agreed to between the Complainant, Respondent</w:t>
      </w:r>
      <w:r w:rsidRPr="6D092534" w:rsidR="00A76C54">
        <w:rPr>
          <w:rFonts w:ascii="Calibri" w:hAnsi="Calibri" w:eastAsia="Calibri" w:cs="Calibri"/>
        </w:rPr>
        <w:t xml:space="preserve"> </w:t>
      </w:r>
      <w:r w:rsidRPr="6D092534" w:rsidR="6D092534">
        <w:rPr>
          <w:rFonts w:ascii="Calibri" w:hAnsi="Calibri" w:eastAsia="Calibri" w:cs="Calibri"/>
        </w:rPr>
        <w:t xml:space="preserve">and Title IX Coordinator or </w:t>
      </w:r>
      <w:r w:rsidRPr="6D092534" w:rsidR="00B71039">
        <w:rPr>
          <w:rFonts w:ascii="Calibri" w:hAnsi="Calibri" w:eastAsia="Calibri" w:cs="Calibri"/>
        </w:rPr>
        <w:t>Assistant</w:t>
      </w:r>
      <w:r w:rsidRPr="6D092534" w:rsidR="61B74456">
        <w:rPr>
          <w:rFonts w:ascii="Calibri" w:hAnsi="Calibri" w:eastAsia="Calibri" w:cs="Calibri"/>
        </w:rPr>
        <w:t xml:space="preserve"> Title IX Coordinator</w:t>
      </w:r>
      <w:r w:rsidRPr="6D092534" w:rsidR="6D092534">
        <w:rPr>
          <w:rFonts w:ascii="Calibri" w:hAnsi="Calibri" w:eastAsia="Calibri" w:cs="Calibri"/>
        </w:rPr>
        <w:t>, including, but not limited to:</w:t>
      </w:r>
    </w:p>
    <w:p w:rsidRPr="00792499" w:rsidR="00E1240B" w:rsidP="00804DF1" w14:paraId="48ACEB95" w14:textId="186A172A">
      <w:pPr>
        <w:pStyle w:val="ListParagraph"/>
        <w:numPr>
          <w:ilvl w:val="0"/>
          <w:numId w:val="18"/>
        </w:numPr>
        <w:ind w:left="936"/>
        <w:rPr>
          <w:rFonts w:ascii="Calibri" w:hAnsi="Calibri" w:eastAsia="Calibri" w:cs="Calibri"/>
          <w:color w:val="auto"/>
          <w:shd w:val="clear" w:color="auto" w:fill="auto"/>
        </w:rPr>
      </w:pPr>
      <w:r w:rsidRPr="00792499">
        <w:rPr>
          <w:rFonts w:ascii="Calibri" w:hAnsi="Calibri" w:eastAsia="Calibri" w:cs="Calibri"/>
        </w:rPr>
        <w:t>Mediation: Mediation may involve the Complainant and Respondent being in the same</w:t>
      </w:r>
      <w:r w:rsidRPr="00792499" w:rsidR="00A76C54">
        <w:rPr>
          <w:rFonts w:ascii="Calibri" w:hAnsi="Calibri" w:eastAsia="Calibri" w:cs="Calibri"/>
        </w:rPr>
        <w:t xml:space="preserve"> </w:t>
      </w:r>
      <w:r w:rsidRPr="00792499">
        <w:rPr>
          <w:rFonts w:ascii="Calibri" w:hAnsi="Calibri" w:eastAsia="Calibri" w:cs="Calibri"/>
        </w:rPr>
        <w:t>or different rooms, but they will never be required to be in the same room. Mediation</w:t>
      </w:r>
      <w:r w:rsidRPr="00792499" w:rsidR="00A76C54">
        <w:rPr>
          <w:rFonts w:ascii="Calibri" w:hAnsi="Calibri" w:eastAsia="Calibri" w:cs="Calibri"/>
        </w:rPr>
        <w:t xml:space="preserve"> </w:t>
      </w:r>
      <w:r w:rsidRPr="00792499">
        <w:rPr>
          <w:rFonts w:ascii="Calibri" w:hAnsi="Calibri" w:eastAsia="Calibri" w:cs="Calibri"/>
        </w:rPr>
        <w:t>does not require an admission of r</w:t>
      </w:r>
      <w:r w:rsidRPr="00792499">
        <w:rPr>
          <w:rFonts w:ascii="Calibri" w:hAnsi="Calibri" w:eastAsia="Calibri" w:cs="Calibri"/>
        </w:rPr>
        <w:t>esponsibility for the Prohibited Conduct by the</w:t>
      </w:r>
      <w:r w:rsidRPr="00792499" w:rsidR="00A76C54">
        <w:rPr>
          <w:rFonts w:ascii="Calibri" w:hAnsi="Calibri" w:eastAsia="Calibri" w:cs="Calibri"/>
        </w:rPr>
        <w:t xml:space="preserve"> </w:t>
      </w:r>
      <w:r w:rsidRPr="00792499">
        <w:rPr>
          <w:rFonts w:ascii="Calibri" w:hAnsi="Calibri" w:eastAsia="Calibri" w:cs="Calibri"/>
        </w:rPr>
        <w:t>Respondent.</w:t>
      </w:r>
    </w:p>
    <w:p w:rsidRPr="00792499" w:rsidR="00E1240B" w:rsidP="00804DF1" w14:paraId="25B32D04" w14:textId="51D55643">
      <w:pPr>
        <w:pStyle w:val="ListParagraph"/>
        <w:numPr>
          <w:ilvl w:val="0"/>
          <w:numId w:val="18"/>
        </w:numPr>
        <w:ind w:left="936"/>
        <w:rPr>
          <w:rFonts w:ascii="Calibri" w:hAnsi="Calibri" w:eastAsia="Calibri" w:cs="Calibri"/>
          <w:color w:val="auto"/>
          <w:shd w:val="clear" w:color="auto" w:fill="auto"/>
        </w:rPr>
      </w:pPr>
      <w:r w:rsidRPr="00792499">
        <w:rPr>
          <w:rFonts w:ascii="Calibri" w:hAnsi="Calibri" w:eastAsia="Calibri" w:cs="Calibri"/>
        </w:rPr>
        <w:t xml:space="preserve">Restorative </w:t>
      </w:r>
      <w:r w:rsidR="00736F4A">
        <w:rPr>
          <w:rFonts w:ascii="Calibri" w:hAnsi="Calibri" w:eastAsia="Calibri" w:cs="Calibri"/>
        </w:rPr>
        <w:t>j</w:t>
      </w:r>
      <w:r w:rsidRPr="00792499">
        <w:rPr>
          <w:rFonts w:ascii="Calibri" w:hAnsi="Calibri" w:eastAsia="Calibri" w:cs="Calibri"/>
        </w:rPr>
        <w:t xml:space="preserve">ustice: Restorative </w:t>
      </w:r>
      <w:r w:rsidR="00736F4A">
        <w:rPr>
          <w:rFonts w:ascii="Calibri" w:hAnsi="Calibri" w:eastAsia="Calibri" w:cs="Calibri"/>
        </w:rPr>
        <w:t>j</w:t>
      </w:r>
      <w:r w:rsidRPr="00792499">
        <w:rPr>
          <w:rFonts w:ascii="Calibri" w:hAnsi="Calibri" w:eastAsia="Calibri" w:cs="Calibri"/>
        </w:rPr>
        <w:t>ustice may involve the Complainant and Respondent</w:t>
      </w:r>
      <w:r w:rsidRPr="00792499" w:rsidR="00A76C54">
        <w:rPr>
          <w:rFonts w:ascii="Calibri" w:hAnsi="Calibri" w:eastAsia="Calibri" w:cs="Calibri"/>
        </w:rPr>
        <w:t xml:space="preserve"> </w:t>
      </w:r>
      <w:r w:rsidRPr="00792499">
        <w:rPr>
          <w:rFonts w:ascii="Calibri" w:hAnsi="Calibri" w:eastAsia="Calibri" w:cs="Calibri"/>
        </w:rPr>
        <w:t>being in the same or different rooms, but they will never be required to be in the same</w:t>
      </w:r>
      <w:r w:rsidRPr="00792499" w:rsidR="00A76C54">
        <w:rPr>
          <w:rFonts w:ascii="Calibri" w:hAnsi="Calibri" w:eastAsia="Calibri" w:cs="Calibri"/>
        </w:rPr>
        <w:t xml:space="preserve"> </w:t>
      </w:r>
      <w:r w:rsidRPr="00792499">
        <w:rPr>
          <w:rFonts w:ascii="Calibri" w:hAnsi="Calibri" w:eastAsia="Calibri" w:cs="Calibri"/>
        </w:rPr>
        <w:t xml:space="preserve">room. Restorative </w:t>
      </w:r>
      <w:r w:rsidR="00736F4A">
        <w:rPr>
          <w:rFonts w:ascii="Calibri" w:hAnsi="Calibri" w:eastAsia="Calibri" w:cs="Calibri"/>
        </w:rPr>
        <w:t>j</w:t>
      </w:r>
      <w:r w:rsidRPr="00792499">
        <w:rPr>
          <w:rFonts w:ascii="Calibri" w:hAnsi="Calibri" w:eastAsia="Calibri" w:cs="Calibri"/>
        </w:rPr>
        <w:t>ustic</w:t>
      </w:r>
      <w:r w:rsidRPr="00792499">
        <w:rPr>
          <w:rFonts w:ascii="Calibri" w:hAnsi="Calibri" w:eastAsia="Calibri" w:cs="Calibri"/>
        </w:rPr>
        <w:t>e typically requires an admission of responsibility for the</w:t>
      </w:r>
      <w:r w:rsidRPr="00792499" w:rsidR="00A76C54">
        <w:rPr>
          <w:rFonts w:ascii="Calibri" w:hAnsi="Calibri" w:eastAsia="Calibri" w:cs="Calibri"/>
        </w:rPr>
        <w:t xml:space="preserve"> </w:t>
      </w:r>
      <w:r w:rsidRPr="00792499">
        <w:rPr>
          <w:rFonts w:ascii="Calibri" w:hAnsi="Calibri" w:eastAsia="Calibri" w:cs="Calibri"/>
        </w:rPr>
        <w:t>Prohibited Conduct, or certain allegations, by the Respondent.</w:t>
      </w:r>
    </w:p>
    <w:p w:rsidRPr="00792499" w:rsidR="00554824" w:rsidP="000F45A7" w14:paraId="08B71652" w14:textId="5ECF1934">
      <w:pPr>
        <w:rPr>
          <w:rFonts w:ascii="Calibri" w:hAnsi="Calibri" w:eastAsia="Calibri" w:cs="Calibri"/>
          <w:color w:val="auto"/>
          <w:shd w:val="clear" w:color="auto" w:fill="auto"/>
        </w:rPr>
      </w:pPr>
      <w:r w:rsidRPr="71535B90" w:rsidR="6D092534">
        <w:rPr>
          <w:rFonts w:ascii="Calibri" w:hAnsi="Calibri" w:eastAsia="Calibri" w:cs="Calibri"/>
        </w:rPr>
        <w:t>The outcome of the Informal Resolution will be documented in an agreement or other form that</w:t>
      </w:r>
      <w:r w:rsidRPr="71535B90" w:rsidR="006C7D27">
        <w:rPr>
          <w:rFonts w:ascii="Calibri" w:hAnsi="Calibri" w:eastAsia="Calibri" w:cs="Calibri"/>
        </w:rPr>
        <w:t xml:space="preserve"> </w:t>
      </w:r>
      <w:r w:rsidRPr="71535B90" w:rsidR="6D092534">
        <w:rPr>
          <w:rFonts w:ascii="Calibri" w:hAnsi="Calibri" w:eastAsia="Calibri" w:cs="Calibri"/>
        </w:rPr>
        <w:t>is signed by both the Complainant and th</w:t>
      </w:r>
      <w:r w:rsidRPr="71535B90" w:rsidR="6D092534">
        <w:rPr>
          <w:rFonts w:ascii="Calibri" w:hAnsi="Calibri" w:eastAsia="Calibri" w:cs="Calibri"/>
        </w:rPr>
        <w:t>e Respondent.</w:t>
      </w:r>
    </w:p>
    <w:p w:rsidRPr="00792499" w:rsidR="00882110" w:rsidP="000F45A7" w14:paraId="038DD8E1" w14:textId="77777777">
      <w:pPr>
        <w:rPr>
          <w:rFonts w:ascii="Calibri" w:hAnsi="Calibri" w:eastAsia="Calibri" w:cs="Calibri"/>
          <w:color w:val="auto"/>
          <w:shd w:val="clear" w:color="auto" w:fill="auto"/>
        </w:rPr>
      </w:pPr>
    </w:p>
    <w:p w:rsidRPr="00792499" w:rsidR="00554824" w:rsidP="0043625C" w14:paraId="13476D71" w14:textId="10E7BFDE">
      <w:pPr>
        <w:rPr>
          <w:rFonts w:ascii="Calibri" w:hAnsi="Calibri" w:eastAsia="Calibri" w:cs="Calibri"/>
          <w:b w:val="1"/>
          <w:bCs w:val="1"/>
          <w:color w:val="auto"/>
          <w:u w:val="single"/>
          <w:shd w:val="clear" w:color="auto" w:fill="auto"/>
        </w:rPr>
      </w:pPr>
      <w:r w:rsidRPr="6D092534" w:rsidR="6D092534">
        <w:rPr>
          <w:rFonts w:ascii="Calibri" w:hAnsi="Calibri" w:eastAsia="Calibri" w:cs="Calibri"/>
          <w:b w:val="1"/>
          <w:bCs w:val="1"/>
          <w:u w:val="single"/>
        </w:rPr>
        <w:t>VI</w:t>
      </w:r>
      <w:r w:rsidRPr="6D092534" w:rsidR="006606C7">
        <w:rPr>
          <w:rFonts w:ascii="Calibri" w:hAnsi="Calibri" w:eastAsia="Calibri" w:cs="Calibri"/>
          <w:b w:val="1"/>
          <w:bCs w:val="1"/>
          <w:u w:val="single"/>
        </w:rPr>
        <w:t>I</w:t>
      </w:r>
      <w:r w:rsidRPr="6D092534" w:rsidR="00224E7C">
        <w:rPr>
          <w:rFonts w:ascii="Calibri" w:hAnsi="Calibri" w:eastAsia="Calibri" w:cs="Calibri"/>
          <w:b w:val="1"/>
          <w:bCs w:val="1"/>
          <w:u w:val="single"/>
        </w:rPr>
        <w:t>I</w:t>
      </w:r>
      <w:r w:rsidRPr="6D092534" w:rsidR="6D092534">
        <w:rPr>
          <w:rFonts w:ascii="Calibri" w:hAnsi="Calibri" w:eastAsia="Calibri" w:cs="Calibri"/>
          <w:b w:val="1"/>
          <w:bCs w:val="1"/>
          <w:u w:val="single"/>
        </w:rPr>
        <w:t xml:space="preserve">. </w:t>
      </w:r>
      <w:r w:rsidRPr="6D092534" w:rsidR="0043625C">
        <w:rPr>
          <w:rFonts w:ascii="Calibri" w:hAnsi="Calibri" w:eastAsia="Calibri" w:cs="Calibri"/>
          <w:b w:val="1"/>
          <w:bCs w:val="1"/>
          <w:u w:val="single"/>
        </w:rPr>
        <w:t>Retaliation</w:t>
      </w:r>
    </w:p>
    <w:p w:rsidRPr="00792499" w:rsidR="007A726C" w:rsidP="00EC7C41" w14:paraId="64EE29B5" w14:textId="43432B07">
      <w:pPr>
        <w:rPr>
          <w:rFonts w:ascii="Calibri" w:hAnsi="Calibri" w:eastAsia="Calibri" w:cs="Calibri"/>
          <w:color w:val="auto"/>
          <w:shd w:val="clear" w:color="auto" w:fill="auto"/>
        </w:rPr>
      </w:pPr>
      <w:r w:rsidRPr="00792499">
        <w:rPr>
          <w:rFonts w:ascii="Calibri" w:hAnsi="Calibri" w:eastAsia="Calibri" w:cs="Calibri"/>
        </w:rPr>
        <w:t>Retaliation that relates to sex</w:t>
      </w:r>
      <w:r w:rsidR="003B5517">
        <w:rPr>
          <w:rFonts w:ascii="Calibri" w:hAnsi="Calibri" w:eastAsia="Calibri" w:cs="Calibri"/>
        </w:rPr>
        <w:t>-based discrimination</w:t>
      </w:r>
      <w:r w:rsidRPr="00792499">
        <w:rPr>
          <w:rFonts w:ascii="Calibri" w:hAnsi="Calibri" w:eastAsia="Calibri" w:cs="Calibri"/>
        </w:rPr>
        <w:t xml:space="preserve"> and occurs in an educational program or activity may violate Title</w:t>
      </w:r>
      <w:r w:rsidRPr="00792499" w:rsidR="006B431A">
        <w:rPr>
          <w:rFonts w:ascii="Calibri" w:hAnsi="Calibri" w:eastAsia="Calibri" w:cs="Calibri"/>
        </w:rPr>
        <w:t xml:space="preserve"> </w:t>
      </w:r>
      <w:r w:rsidRPr="00792499">
        <w:rPr>
          <w:rFonts w:ascii="Calibri" w:hAnsi="Calibri" w:eastAsia="Calibri" w:cs="Calibri"/>
        </w:rPr>
        <w:t xml:space="preserve">IX. The University </w:t>
      </w:r>
      <w:r w:rsidR="00C63CD0">
        <w:rPr>
          <w:rFonts w:ascii="Calibri" w:hAnsi="Calibri" w:eastAsia="Calibri" w:cs="Calibri"/>
        </w:rPr>
        <w:t xml:space="preserve">of New Haven </w:t>
      </w:r>
      <w:r w:rsidRPr="00792499">
        <w:rPr>
          <w:rFonts w:ascii="Calibri" w:hAnsi="Calibri" w:eastAsia="Calibri" w:cs="Calibri"/>
        </w:rPr>
        <w:t>prohibits members of the University</w:t>
      </w:r>
      <w:r w:rsidR="00C63CD0">
        <w:rPr>
          <w:rFonts w:ascii="Calibri" w:hAnsi="Calibri" w:eastAsia="Calibri" w:cs="Calibri"/>
        </w:rPr>
        <w:t xml:space="preserve"> of New Haven</w:t>
      </w:r>
      <w:r w:rsidRPr="00792499">
        <w:rPr>
          <w:rFonts w:ascii="Calibri" w:hAnsi="Calibri" w:eastAsia="Calibri" w:cs="Calibri"/>
        </w:rPr>
        <w:t xml:space="preserve"> </w:t>
      </w:r>
      <w:r w:rsidR="00C63CD0">
        <w:rPr>
          <w:rFonts w:ascii="Calibri" w:hAnsi="Calibri" w:eastAsia="Calibri" w:cs="Calibri"/>
        </w:rPr>
        <w:t>c</w:t>
      </w:r>
      <w:r w:rsidRPr="00792499">
        <w:rPr>
          <w:rFonts w:ascii="Calibri" w:hAnsi="Calibri" w:eastAsia="Calibri" w:cs="Calibri"/>
        </w:rPr>
        <w:t xml:space="preserve">ommunity from </w:t>
      </w:r>
      <w:r w:rsidRPr="00792499">
        <w:rPr>
          <w:rFonts w:ascii="Calibri" w:hAnsi="Calibri" w:eastAsia="Calibri" w:cs="Calibri"/>
        </w:rPr>
        <w:t>taking or attempting to take materially</w:t>
      </w:r>
      <w:r w:rsidRPr="00792499" w:rsidR="006B431A">
        <w:rPr>
          <w:rFonts w:ascii="Calibri" w:hAnsi="Calibri" w:eastAsia="Calibri" w:cs="Calibri"/>
        </w:rPr>
        <w:t xml:space="preserve"> </w:t>
      </w:r>
      <w:r w:rsidRPr="00792499">
        <w:rPr>
          <w:rFonts w:ascii="Calibri" w:hAnsi="Calibri" w:eastAsia="Calibri" w:cs="Calibri"/>
        </w:rPr>
        <w:t>adverse action by intimidating, threatening, coercing, harassing, or discriminating against any individual for the</w:t>
      </w:r>
      <w:r w:rsidRPr="00792499" w:rsidR="006B431A">
        <w:rPr>
          <w:rFonts w:ascii="Calibri" w:hAnsi="Calibri" w:eastAsia="Calibri" w:cs="Calibri"/>
        </w:rPr>
        <w:t xml:space="preserve"> </w:t>
      </w:r>
      <w:r w:rsidRPr="00792499">
        <w:rPr>
          <w:rFonts w:ascii="Calibri" w:hAnsi="Calibri" w:eastAsia="Calibri" w:cs="Calibri"/>
        </w:rPr>
        <w:t>purpose of interfering with any right or privilege secured by law or policy, or because the individua</w:t>
      </w:r>
      <w:r w:rsidRPr="00792499">
        <w:rPr>
          <w:rFonts w:ascii="Calibri" w:hAnsi="Calibri" w:eastAsia="Calibri" w:cs="Calibri"/>
        </w:rPr>
        <w:t xml:space="preserve">l has made a report or </w:t>
      </w:r>
      <w:r w:rsidR="00C63CD0">
        <w:rPr>
          <w:rFonts w:ascii="Calibri" w:hAnsi="Calibri" w:eastAsia="Calibri" w:cs="Calibri"/>
        </w:rPr>
        <w:t>C</w:t>
      </w:r>
      <w:r w:rsidRPr="00792499">
        <w:rPr>
          <w:rFonts w:ascii="Calibri" w:hAnsi="Calibri" w:eastAsia="Calibri" w:cs="Calibri"/>
        </w:rPr>
        <w:t>omplaint, testified, assisted, or participated or refused to participate in any manner in an</w:t>
      </w:r>
      <w:r w:rsidRPr="00792499" w:rsidR="006B431A">
        <w:rPr>
          <w:rFonts w:ascii="Calibri" w:hAnsi="Calibri" w:eastAsia="Calibri" w:cs="Calibri"/>
        </w:rPr>
        <w:t xml:space="preserve"> </w:t>
      </w:r>
      <w:r w:rsidRPr="00792499">
        <w:rPr>
          <w:rFonts w:ascii="Calibri" w:hAnsi="Calibri" w:eastAsia="Calibri" w:cs="Calibri"/>
        </w:rPr>
        <w:t>investigation, proceeding, or hearing under this policy and procedure.</w:t>
      </w:r>
      <w:r w:rsidRPr="00792499" w:rsidR="006B431A">
        <w:rPr>
          <w:rFonts w:ascii="Calibri" w:hAnsi="Calibri" w:eastAsia="Calibri" w:cs="Calibri"/>
        </w:rPr>
        <w:t xml:space="preserve"> </w:t>
      </w:r>
    </w:p>
    <w:p w:rsidRPr="00792499" w:rsidR="00EC7C41" w:rsidP="00EC7C41" w14:paraId="4D4C25D0" w14:textId="622CEE5B">
      <w:pPr>
        <w:rPr>
          <w:rFonts w:ascii="Calibri" w:hAnsi="Calibri" w:eastAsia="Calibri" w:cs="Calibri"/>
          <w:color w:val="auto"/>
          <w:shd w:val="clear" w:color="auto" w:fill="auto"/>
        </w:rPr>
      </w:pPr>
      <w:r w:rsidRPr="6D092534" w:rsidR="6D092534">
        <w:rPr>
          <w:rFonts w:ascii="Calibri" w:hAnsi="Calibri" w:eastAsia="Calibri" w:cs="Calibri"/>
        </w:rPr>
        <w:t xml:space="preserve">Protected activity under this policy includes reporting an incident that may implicate this policy, </w:t>
      </w:r>
      <w:r w:rsidRPr="6D092534" w:rsidR="6D092534">
        <w:rPr>
          <w:rFonts w:ascii="Calibri" w:hAnsi="Calibri" w:eastAsia="Calibri" w:cs="Calibri"/>
        </w:rPr>
        <w:t>participating</w:t>
      </w:r>
      <w:r w:rsidRPr="6D092534" w:rsidR="6D092534">
        <w:rPr>
          <w:rFonts w:ascii="Calibri" w:hAnsi="Calibri" w:eastAsia="Calibri" w:cs="Calibri"/>
        </w:rPr>
        <w:t xml:space="preserve"> in</w:t>
      </w:r>
      <w:r w:rsidRPr="6D092534" w:rsidR="006B431A">
        <w:rPr>
          <w:rFonts w:ascii="Calibri" w:hAnsi="Calibri" w:eastAsia="Calibri" w:cs="Calibri"/>
        </w:rPr>
        <w:t xml:space="preserve"> </w:t>
      </w:r>
      <w:r w:rsidRPr="6D092534" w:rsidR="6D092534">
        <w:rPr>
          <w:rFonts w:ascii="Calibri" w:hAnsi="Calibri" w:eastAsia="Calibri" w:cs="Calibri"/>
        </w:rPr>
        <w:t xml:space="preserve">the </w:t>
      </w:r>
      <w:r w:rsidRPr="6D092534" w:rsidR="00595D9E">
        <w:rPr>
          <w:rFonts w:ascii="Calibri" w:hAnsi="Calibri" w:eastAsia="Calibri" w:cs="Calibri"/>
        </w:rPr>
        <w:t>G</w:t>
      </w:r>
      <w:r w:rsidRPr="6D092534" w:rsidR="6D092534">
        <w:rPr>
          <w:rFonts w:ascii="Calibri" w:hAnsi="Calibri" w:eastAsia="Calibri" w:cs="Calibri"/>
        </w:rPr>
        <w:t xml:space="preserve">rievance </w:t>
      </w:r>
      <w:r w:rsidRPr="6D092534" w:rsidR="00595D9E">
        <w:rPr>
          <w:rFonts w:ascii="Calibri" w:hAnsi="Calibri" w:eastAsia="Calibri" w:cs="Calibri"/>
        </w:rPr>
        <w:t>P</w:t>
      </w:r>
      <w:r w:rsidRPr="6D092534" w:rsidR="6D092534">
        <w:rPr>
          <w:rFonts w:ascii="Calibri" w:hAnsi="Calibri" w:eastAsia="Calibri" w:cs="Calibri"/>
        </w:rPr>
        <w:t>roce</w:t>
      </w:r>
      <w:r w:rsidRPr="6D092534" w:rsidR="00595D9E">
        <w:rPr>
          <w:rFonts w:ascii="Calibri" w:hAnsi="Calibri" w:eastAsia="Calibri" w:cs="Calibri"/>
        </w:rPr>
        <w:t>dures</w:t>
      </w:r>
      <w:r w:rsidRPr="6D092534" w:rsidR="6D092534">
        <w:rPr>
          <w:rFonts w:ascii="Calibri" w:hAnsi="Calibri" w:eastAsia="Calibri" w:cs="Calibri"/>
        </w:rPr>
        <w:t xml:space="preserve">, supporting a Complainant or Respondent, </w:t>
      </w:r>
      <w:r w:rsidRPr="6D092534" w:rsidR="6D092534">
        <w:rPr>
          <w:rFonts w:ascii="Calibri" w:hAnsi="Calibri" w:eastAsia="Calibri" w:cs="Calibri"/>
        </w:rPr>
        <w:t>assisting</w:t>
      </w:r>
      <w:r w:rsidRPr="6D092534" w:rsidR="6D092534">
        <w:rPr>
          <w:rFonts w:ascii="Calibri" w:hAnsi="Calibri" w:eastAsia="Calibri" w:cs="Calibri"/>
        </w:rPr>
        <w:t xml:space="preserve"> in providing information relevant to</w:t>
      </w:r>
      <w:r w:rsidRPr="6D092534" w:rsidR="007A726C">
        <w:rPr>
          <w:rFonts w:ascii="Calibri" w:hAnsi="Calibri" w:eastAsia="Calibri" w:cs="Calibri"/>
        </w:rPr>
        <w:t xml:space="preserve"> </w:t>
      </w:r>
      <w:r w:rsidRPr="6D092534" w:rsidR="6D092534">
        <w:rPr>
          <w:rFonts w:ascii="Calibri" w:hAnsi="Calibri" w:eastAsia="Calibri" w:cs="Calibri"/>
        </w:rPr>
        <w:t xml:space="preserve">an investigation, </w:t>
      </w:r>
      <w:r w:rsidRPr="6D092534" w:rsidR="0A85727C">
        <w:rPr>
          <w:rFonts w:ascii="Calibri" w:hAnsi="Calibri" w:eastAsia="Calibri" w:cs="Calibri"/>
        </w:rPr>
        <w:t xml:space="preserve">testifying as a witness, </w:t>
      </w:r>
      <w:r w:rsidRPr="6D092534" w:rsidR="6D092534">
        <w:rPr>
          <w:rFonts w:ascii="Calibri" w:hAnsi="Calibri" w:eastAsia="Calibri" w:cs="Calibri"/>
        </w:rPr>
        <w:t xml:space="preserve">and/or acting in good faith to oppose conduct that </w:t>
      </w:r>
      <w:r w:rsidRPr="6D092534" w:rsidR="6D092534">
        <w:rPr>
          <w:rFonts w:ascii="Calibri" w:hAnsi="Calibri" w:eastAsia="Calibri" w:cs="Calibri"/>
        </w:rPr>
        <w:t>constitutes</w:t>
      </w:r>
      <w:r w:rsidRPr="6D092534" w:rsidR="6D092534">
        <w:rPr>
          <w:rFonts w:ascii="Calibri" w:hAnsi="Calibri" w:eastAsia="Calibri" w:cs="Calibri"/>
        </w:rPr>
        <w:t xml:space="preserve"> a violation of this Policy.</w:t>
      </w:r>
    </w:p>
    <w:p w:rsidRPr="00792499" w:rsidR="00EC7C41" w:rsidP="00EC7C41" w14:paraId="40472158" w14:textId="6C10A526">
      <w:pPr>
        <w:rPr>
          <w:rFonts w:ascii="Calibri" w:hAnsi="Calibri" w:eastAsia="Calibri" w:cs="Calibri"/>
          <w:color w:val="auto"/>
          <w:shd w:val="clear" w:color="auto" w:fill="auto"/>
        </w:rPr>
      </w:pPr>
      <w:r w:rsidRPr="6D092534" w:rsidR="6D092534">
        <w:rPr>
          <w:rFonts w:ascii="Calibri" w:hAnsi="Calibri" w:eastAsia="Calibri" w:cs="Calibri"/>
        </w:rPr>
        <w:t xml:space="preserve">Acts of alleged </w:t>
      </w:r>
      <w:r w:rsidRPr="6D092534" w:rsidR="003B5517">
        <w:rPr>
          <w:rFonts w:ascii="Calibri" w:hAnsi="Calibri" w:eastAsia="Calibri" w:cs="Calibri"/>
        </w:rPr>
        <w:t>R</w:t>
      </w:r>
      <w:r w:rsidRPr="6D092534" w:rsidR="6D092534">
        <w:rPr>
          <w:rFonts w:ascii="Calibri" w:hAnsi="Calibri" w:eastAsia="Calibri" w:cs="Calibri"/>
        </w:rPr>
        <w:t xml:space="preserve">etaliation should be reported </w:t>
      </w:r>
      <w:r w:rsidRPr="6D092534" w:rsidR="6D092534">
        <w:rPr>
          <w:rFonts w:ascii="Calibri" w:hAnsi="Calibri" w:eastAsia="Calibri" w:cs="Calibri"/>
        </w:rPr>
        <w:t>immediately</w:t>
      </w:r>
      <w:r w:rsidRPr="6D092534" w:rsidR="6D092534">
        <w:rPr>
          <w:rFonts w:ascii="Calibri" w:hAnsi="Calibri" w:eastAsia="Calibri" w:cs="Calibri"/>
        </w:rPr>
        <w:t xml:space="preserve"> to the Title IX Coordinator </w:t>
      </w:r>
      <w:r w:rsidRPr="6D092534" w:rsidR="53624DD7">
        <w:rPr>
          <w:rFonts w:ascii="Calibri" w:hAnsi="Calibri" w:eastAsia="Calibri" w:cs="Calibri"/>
        </w:rPr>
        <w:t xml:space="preserve">or Assistant Title IX Coordinator </w:t>
      </w:r>
      <w:r w:rsidRPr="6D092534" w:rsidR="6D092534">
        <w:rPr>
          <w:rFonts w:ascii="Calibri" w:hAnsi="Calibri" w:eastAsia="Calibri" w:cs="Calibri"/>
        </w:rPr>
        <w:t>and will be promptly</w:t>
      </w:r>
      <w:r w:rsidRPr="6D092534" w:rsidR="007A726C">
        <w:rPr>
          <w:rFonts w:ascii="Calibri" w:hAnsi="Calibri" w:eastAsia="Calibri" w:cs="Calibri"/>
        </w:rPr>
        <w:t xml:space="preserve"> </w:t>
      </w:r>
      <w:r w:rsidRPr="6D092534" w:rsidR="6D092534">
        <w:rPr>
          <w:rFonts w:ascii="Calibri" w:hAnsi="Calibri" w:eastAsia="Calibri" w:cs="Calibri"/>
        </w:rPr>
        <w:t xml:space="preserve">investigated. The University of New Haven will take all </w:t>
      </w:r>
      <w:r w:rsidRPr="6D092534" w:rsidR="6D092534">
        <w:rPr>
          <w:rFonts w:ascii="Calibri" w:hAnsi="Calibri" w:eastAsia="Calibri" w:cs="Calibri"/>
        </w:rPr>
        <w:t>appropriate</w:t>
      </w:r>
      <w:r w:rsidRPr="6D092534" w:rsidR="6D092534">
        <w:rPr>
          <w:rFonts w:ascii="Calibri" w:hAnsi="Calibri" w:eastAsia="Calibri" w:cs="Calibri"/>
        </w:rPr>
        <w:t xml:space="preserve"> and available steps to protect individuals who</w:t>
      </w:r>
      <w:r w:rsidRPr="6D092534" w:rsidR="007A726C">
        <w:rPr>
          <w:rFonts w:ascii="Calibri" w:hAnsi="Calibri" w:eastAsia="Calibri" w:cs="Calibri"/>
        </w:rPr>
        <w:t xml:space="preserve"> </w:t>
      </w:r>
      <w:r w:rsidRPr="6D092534" w:rsidR="6D092534">
        <w:rPr>
          <w:rFonts w:ascii="Calibri" w:hAnsi="Calibri" w:eastAsia="Calibri" w:cs="Calibri"/>
        </w:rPr>
        <w:t xml:space="preserve">fear that they may be subjected to </w:t>
      </w:r>
      <w:r w:rsidRPr="6D092534" w:rsidR="003B5517">
        <w:rPr>
          <w:rFonts w:ascii="Calibri" w:hAnsi="Calibri" w:eastAsia="Calibri" w:cs="Calibri"/>
        </w:rPr>
        <w:t>R</w:t>
      </w:r>
      <w:r w:rsidRPr="6D092534" w:rsidR="6D092534">
        <w:rPr>
          <w:rFonts w:ascii="Calibri" w:hAnsi="Calibri" w:eastAsia="Calibri" w:cs="Calibri"/>
        </w:rPr>
        <w:t>etaliation.</w:t>
      </w:r>
    </w:p>
    <w:p w:rsidRPr="00792499" w:rsidR="00FB1B0C" w:rsidP="0043625C" w14:paraId="15EA3F00" w14:textId="5AC2ED8D">
      <w:pPr>
        <w:rPr>
          <w:rFonts w:ascii="Calibri" w:hAnsi="Calibri" w:eastAsia="Calibri" w:cs="Calibri"/>
          <w:color w:val="auto"/>
          <w:shd w:val="clear" w:color="auto" w:fill="auto"/>
        </w:rPr>
      </w:pPr>
      <w:r w:rsidRPr="00792499">
        <w:rPr>
          <w:rFonts w:ascii="Calibri" w:hAnsi="Calibri" w:eastAsia="Calibri" w:cs="Calibri"/>
        </w:rPr>
        <w:t xml:space="preserve">Charging an individual with a code of conduct violation for making a materially false statement in bad faith </w:t>
      </w:r>
      <w:r w:rsidRPr="00792499">
        <w:rPr>
          <w:rFonts w:ascii="Calibri" w:hAnsi="Calibri" w:eastAsia="Calibri" w:cs="Calibri"/>
        </w:rPr>
        <w:t>in t</w:t>
      </w:r>
      <w:r w:rsidRPr="00792499">
        <w:rPr>
          <w:rFonts w:ascii="Calibri" w:hAnsi="Calibri" w:eastAsia="Calibri" w:cs="Calibri"/>
        </w:rPr>
        <w:t>he</w:t>
      </w:r>
      <w:r w:rsidRPr="00792499" w:rsidR="0094471B">
        <w:rPr>
          <w:rFonts w:ascii="Calibri" w:hAnsi="Calibri" w:eastAsia="Calibri" w:cs="Calibri"/>
        </w:rPr>
        <w:t xml:space="preserve"> </w:t>
      </w:r>
      <w:r w:rsidRPr="00792499">
        <w:rPr>
          <w:rFonts w:ascii="Calibri" w:hAnsi="Calibri" w:eastAsia="Calibri" w:cs="Calibri"/>
        </w:rPr>
        <w:t>course of</w:t>
      </w:r>
      <w:r w:rsidRPr="00792499">
        <w:rPr>
          <w:rFonts w:ascii="Calibri" w:hAnsi="Calibri" w:eastAsia="Calibri" w:cs="Calibri"/>
        </w:rPr>
        <w:t xml:space="preserve"> </w:t>
      </w:r>
      <w:r w:rsidR="003B5517">
        <w:rPr>
          <w:rFonts w:ascii="Calibri" w:hAnsi="Calibri" w:eastAsia="Calibri" w:cs="Calibri"/>
        </w:rPr>
        <w:t>G</w:t>
      </w:r>
      <w:r w:rsidRPr="00792499">
        <w:rPr>
          <w:rFonts w:ascii="Calibri" w:hAnsi="Calibri" w:eastAsia="Calibri" w:cs="Calibri"/>
        </w:rPr>
        <w:t xml:space="preserve">rievance </w:t>
      </w:r>
      <w:r w:rsidR="003B5517">
        <w:rPr>
          <w:rFonts w:ascii="Calibri" w:hAnsi="Calibri" w:eastAsia="Calibri" w:cs="Calibri"/>
        </w:rPr>
        <w:t>P</w:t>
      </w:r>
      <w:r w:rsidRPr="00792499">
        <w:rPr>
          <w:rFonts w:ascii="Calibri" w:hAnsi="Calibri" w:eastAsia="Calibri" w:cs="Calibri"/>
        </w:rPr>
        <w:t>roce</w:t>
      </w:r>
      <w:r w:rsidR="003B5517">
        <w:rPr>
          <w:rFonts w:ascii="Calibri" w:hAnsi="Calibri" w:eastAsia="Calibri" w:cs="Calibri"/>
        </w:rPr>
        <w:t>dures</w:t>
      </w:r>
      <w:r w:rsidRPr="00792499">
        <w:rPr>
          <w:rFonts w:ascii="Calibri" w:hAnsi="Calibri" w:eastAsia="Calibri" w:cs="Calibri"/>
        </w:rPr>
        <w:t xml:space="preserve"> under this </w:t>
      </w:r>
      <w:r w:rsidR="003B5517">
        <w:rPr>
          <w:rFonts w:ascii="Calibri" w:hAnsi="Calibri" w:eastAsia="Calibri" w:cs="Calibri"/>
        </w:rPr>
        <w:t>P</w:t>
      </w:r>
      <w:r w:rsidRPr="00792499">
        <w:rPr>
          <w:rFonts w:ascii="Calibri" w:hAnsi="Calibri" w:eastAsia="Calibri" w:cs="Calibri"/>
        </w:rPr>
        <w:t xml:space="preserve">olicy and procedure does not constitute </w:t>
      </w:r>
      <w:r w:rsidR="003B5517">
        <w:rPr>
          <w:rFonts w:ascii="Calibri" w:hAnsi="Calibri" w:eastAsia="Calibri" w:cs="Calibri"/>
        </w:rPr>
        <w:t>R</w:t>
      </w:r>
      <w:r w:rsidRPr="00792499">
        <w:rPr>
          <w:rFonts w:ascii="Calibri" w:hAnsi="Calibri" w:eastAsia="Calibri" w:cs="Calibri"/>
        </w:rPr>
        <w:t>etaliation, provided that a</w:t>
      </w:r>
      <w:r w:rsidRPr="00792499" w:rsidR="0094471B">
        <w:rPr>
          <w:rFonts w:ascii="Calibri" w:hAnsi="Calibri" w:eastAsia="Calibri" w:cs="Calibri"/>
        </w:rPr>
        <w:t xml:space="preserve"> </w:t>
      </w:r>
      <w:r w:rsidRPr="00792499">
        <w:rPr>
          <w:rFonts w:ascii="Calibri" w:hAnsi="Calibri" w:eastAsia="Calibri" w:cs="Calibri"/>
        </w:rPr>
        <w:t xml:space="preserve">determination regarding responsibility, alone, is not sufficient to conclude that any </w:t>
      </w:r>
      <w:r w:rsidR="003B5517">
        <w:rPr>
          <w:rFonts w:ascii="Calibri" w:hAnsi="Calibri" w:eastAsia="Calibri" w:cs="Calibri"/>
        </w:rPr>
        <w:t>P</w:t>
      </w:r>
      <w:r w:rsidRPr="00792499">
        <w:rPr>
          <w:rFonts w:ascii="Calibri" w:hAnsi="Calibri" w:eastAsia="Calibri" w:cs="Calibri"/>
        </w:rPr>
        <w:t>arty has made a materially</w:t>
      </w:r>
      <w:r w:rsidRPr="00792499" w:rsidR="0094471B">
        <w:rPr>
          <w:rFonts w:ascii="Calibri" w:hAnsi="Calibri" w:eastAsia="Calibri" w:cs="Calibri"/>
        </w:rPr>
        <w:t xml:space="preserve"> </w:t>
      </w:r>
      <w:r w:rsidRPr="00792499">
        <w:rPr>
          <w:rFonts w:ascii="Calibri" w:hAnsi="Calibri" w:eastAsia="Calibri" w:cs="Calibri"/>
        </w:rPr>
        <w:t>false statement in bad faith</w:t>
      </w:r>
      <w:r w:rsidRPr="00792499" w:rsidR="0094471B">
        <w:rPr>
          <w:rFonts w:ascii="Calibri" w:hAnsi="Calibri" w:eastAsia="Calibri" w:cs="Calibri"/>
        </w:rPr>
        <w:t xml:space="preserve">. </w:t>
      </w:r>
    </w:p>
    <w:p w:rsidRPr="00792499" w:rsidR="00F14DC2" w:rsidP="0043625C" w14:paraId="16178C16" w14:textId="77777777">
      <w:pPr>
        <w:rPr>
          <w:rFonts w:ascii="Calibri" w:hAnsi="Calibri" w:eastAsia="Calibri" w:cs="Calibri"/>
          <w:color w:val="auto"/>
          <w:shd w:val="clear" w:color="auto" w:fill="auto"/>
        </w:rPr>
      </w:pPr>
    </w:p>
    <w:p w:rsidRPr="00792499" w:rsidR="0094471B" w:rsidP="0043625C" w14:paraId="5A2B0907" w14:textId="0A266D97">
      <w:pPr>
        <w:rPr>
          <w:rFonts w:ascii="Calibri" w:hAnsi="Calibri" w:eastAsia="Calibri" w:cs="Calibri"/>
          <w:b w:val="1"/>
          <w:bCs w:val="1"/>
          <w:color w:val="auto"/>
          <w:u w:val="single"/>
          <w:shd w:val="clear" w:color="auto" w:fill="auto"/>
        </w:rPr>
      </w:pPr>
      <w:r w:rsidRPr="6D092534" w:rsidR="6D092534">
        <w:rPr>
          <w:rFonts w:ascii="Calibri" w:hAnsi="Calibri" w:eastAsia="Calibri" w:cs="Calibri"/>
          <w:b w:val="1"/>
          <w:bCs w:val="1"/>
          <w:u w:val="single"/>
        </w:rPr>
        <w:t xml:space="preserve">IX. </w:t>
      </w:r>
      <w:r w:rsidRPr="6D092534" w:rsidR="28716011">
        <w:rPr>
          <w:rFonts w:ascii="Calibri" w:hAnsi="Calibri" w:eastAsia="Calibri" w:cs="Calibri"/>
          <w:b w:val="1"/>
          <w:bCs w:val="1"/>
          <w:u w:val="single"/>
        </w:rPr>
        <w:t xml:space="preserve"> </w:t>
      </w:r>
      <w:r w:rsidRPr="6D092534" w:rsidR="6D092534">
        <w:rPr>
          <w:rFonts w:ascii="Calibri" w:hAnsi="Calibri" w:eastAsia="Calibri" w:cs="Calibri"/>
          <w:b w:val="1"/>
          <w:bCs w:val="1"/>
          <w:u w:val="single"/>
        </w:rPr>
        <w:t>University of New Haven &amp; Community Resources</w:t>
      </w:r>
    </w:p>
    <w:p w:rsidRPr="00792499" w:rsidR="006E577D" w:rsidP="0043625C" w14:paraId="0A6454A1" w14:textId="77777777">
      <w:pPr>
        <w:rPr>
          <w:rFonts w:ascii="Calibri" w:hAnsi="Calibri" w:eastAsia="Calibri" w:cs="Calibri"/>
          <w:b/>
          <w:bCs/>
          <w:color w:val="auto"/>
          <w:shd w:val="clear" w:color="auto" w:fill="auto"/>
        </w:rPr>
      </w:pPr>
    </w:p>
    <w:p w:rsidRPr="00792499" w:rsidR="0094471B" w:rsidP="0043625C" w14:paraId="6C22CB09" w14:textId="6F863320">
      <w:pPr>
        <w:rPr>
          <w:rFonts w:ascii="Calibri" w:hAnsi="Calibri" w:eastAsia="Calibri" w:cs="Calibri"/>
          <w:b/>
          <w:bCs/>
          <w:color w:val="auto"/>
          <w:shd w:val="clear" w:color="auto" w:fill="auto"/>
        </w:rPr>
      </w:pPr>
      <w:r w:rsidRPr="00792499">
        <w:rPr>
          <w:rFonts w:ascii="Calibri" w:hAnsi="Calibri" w:eastAsia="Calibri" w:cs="Calibri"/>
          <w:b/>
          <w:bCs/>
        </w:rPr>
        <w:t xml:space="preserve">On Campus Resources: </w:t>
      </w:r>
    </w:p>
    <w:p w:rsidRPr="00792499" w:rsidR="006A04E6" w:rsidP="0043625C" w14:paraId="425CAE2B" w14:textId="4A990C41">
      <w:pPr>
        <w:rPr>
          <w:rFonts w:ascii="Calibri" w:hAnsi="Calibri" w:eastAsia="Calibri" w:cs="Calibri"/>
          <w:color w:val="auto"/>
          <w:shd w:val="clear" w:color="auto" w:fill="auto"/>
        </w:rPr>
      </w:pPr>
      <w:r w:rsidRPr="71535B90" w:rsidR="6D092534">
        <w:rPr>
          <w:rFonts w:ascii="Calibri" w:hAnsi="Calibri" w:eastAsia="Calibri" w:cs="Calibri"/>
          <w:i w:val="1"/>
          <w:iCs w:val="1"/>
          <w:u w:val="single"/>
        </w:rPr>
        <w:t>Title IX Office</w:t>
      </w:r>
      <w:r w:rsidRPr="71535B90" w:rsidR="000352EF">
        <w:rPr>
          <w:rFonts w:ascii="Calibri" w:hAnsi="Calibri" w:eastAsia="Calibri" w:cs="Calibri"/>
          <w:i w:val="1"/>
          <w:iCs w:val="1"/>
          <w:u w:val="single"/>
        </w:rPr>
        <w:t>:</w:t>
      </w:r>
      <w:r w:rsidRPr="71535B90" w:rsidR="000352EF">
        <w:rPr>
          <w:rFonts w:ascii="Calibri" w:hAnsi="Calibri" w:eastAsia="Calibri" w:cs="Calibri"/>
          <w:i w:val="1"/>
          <w:iCs w:val="1"/>
        </w:rPr>
        <w:t xml:space="preserve"> </w:t>
      </w:r>
      <w:r w:rsidRPr="71535B90" w:rsidR="000352EF">
        <w:rPr>
          <w:rFonts w:ascii="Calibri" w:hAnsi="Calibri" w:eastAsia="Calibri" w:cs="Calibri"/>
        </w:rPr>
        <w:t xml:space="preserve">The Title IX Office takes reports and complaints </w:t>
      </w:r>
      <w:r w:rsidRPr="71535B90" w:rsidR="000352EF">
        <w:rPr>
          <w:rFonts w:ascii="Calibri" w:hAnsi="Calibri" w:eastAsia="Calibri" w:cs="Calibri"/>
        </w:rPr>
        <w:t>regarding</w:t>
      </w:r>
      <w:r w:rsidRPr="71535B90" w:rsidR="000352EF">
        <w:rPr>
          <w:rFonts w:ascii="Calibri" w:hAnsi="Calibri" w:eastAsia="Calibri" w:cs="Calibri"/>
        </w:rPr>
        <w:t xml:space="preserve"> sexual harassment, sexual violence, relationship violence, and stalking. The Title IX Coordina</w:t>
      </w:r>
      <w:r w:rsidRPr="71535B90" w:rsidR="00D37672">
        <w:rPr>
          <w:rFonts w:ascii="Calibri" w:hAnsi="Calibri" w:eastAsia="Calibri" w:cs="Calibri"/>
        </w:rPr>
        <w:t xml:space="preserve">tor or Assistant </w:t>
      </w:r>
      <w:r w:rsidRPr="71535B90" w:rsidR="00F55735">
        <w:rPr>
          <w:rFonts w:ascii="Calibri" w:hAnsi="Calibri" w:eastAsia="Calibri" w:cs="Calibri"/>
        </w:rPr>
        <w:t xml:space="preserve">coordinates the investigatory process. </w:t>
      </w:r>
      <w:r w:rsidRPr="71535B90" w:rsidR="00F55735">
        <w:rPr>
          <w:rFonts w:ascii="Calibri" w:hAnsi="Calibri" w:eastAsia="Calibri" w:cs="Calibri"/>
        </w:rPr>
        <w:t xml:space="preserve">Can provide access to support services to Complainants and Respondents, and assist in </w:t>
      </w:r>
      <w:r w:rsidRPr="71535B90" w:rsidR="00F55735">
        <w:rPr>
          <w:rFonts w:ascii="Calibri" w:hAnsi="Calibri" w:eastAsia="Calibri" w:cs="Calibri"/>
        </w:rPr>
        <w:t>making adjustments to</w:t>
      </w:r>
      <w:r w:rsidRPr="71535B90" w:rsidR="00F55735">
        <w:rPr>
          <w:rFonts w:ascii="Calibri" w:hAnsi="Calibri" w:eastAsia="Calibri" w:cs="Calibri"/>
        </w:rPr>
        <w:t xml:space="preserve"> academic, living, and work situations.</w:t>
      </w:r>
      <w:r w:rsidRPr="71535B90" w:rsidR="00F55735">
        <w:rPr>
          <w:rFonts w:ascii="Calibri" w:hAnsi="Calibri" w:eastAsia="Calibri" w:cs="Calibri"/>
        </w:rPr>
        <w:t xml:space="preserve"> </w:t>
      </w:r>
    </w:p>
    <w:p w:rsidRPr="00792499" w:rsidR="00D904E6" w:rsidP="6D092534" w14:paraId="5E2BA795" w14:textId="77777777">
      <w:pPr>
        <w:spacing w:after="0"/>
        <w:ind w:left="432"/>
        <w:rPr>
          <w:rFonts w:ascii="Calibri" w:hAnsi="Calibri" w:cs="Calibri"/>
          <w:b w:val="1"/>
          <w:bCs w:val="1"/>
          <w:color w:val="auto"/>
          <w:shd w:val="clear" w:color="auto" w:fill="auto"/>
        </w:rPr>
      </w:pPr>
      <w:r w:rsidRPr="6D092534" w:rsidR="6D092534">
        <w:rPr>
          <w:rFonts w:ascii="Calibri" w:hAnsi="Calibri" w:cs="Calibri"/>
          <w:b w:val="1"/>
          <w:bCs w:val="1"/>
        </w:rPr>
        <w:t xml:space="preserve">Barbara J. Lawrence, J.D., M.P.A. </w:t>
      </w:r>
    </w:p>
    <w:p w:rsidRPr="00792499" w:rsidR="00D904E6" w:rsidP="6D092534" w14:paraId="4BC8F3F1" w14:textId="77777777">
      <w:pPr>
        <w:spacing w:after="0"/>
        <w:ind w:left="432"/>
        <w:rPr>
          <w:rFonts w:ascii="Calibri" w:hAnsi="Calibri" w:cs="Calibri"/>
          <w:color w:val="auto"/>
          <w:shd w:val="clear" w:color="auto" w:fill="auto"/>
        </w:rPr>
      </w:pPr>
      <w:r w:rsidRPr="6D092534" w:rsidR="6D092534">
        <w:rPr>
          <w:rFonts w:ascii="Calibri" w:hAnsi="Calibri" w:cs="Calibri"/>
        </w:rPr>
        <w:t>Vice President for Institutional Equity and Diversity, Chief Diversity Officer and</w:t>
      </w:r>
    </w:p>
    <w:p w:rsidRPr="00792499" w:rsidR="00D904E6" w:rsidP="6D092534" w14:paraId="77434535" w14:textId="77777777">
      <w:pPr>
        <w:spacing w:after="0"/>
        <w:ind w:left="432"/>
        <w:rPr>
          <w:rFonts w:ascii="Calibri" w:hAnsi="Calibri" w:cs="Calibri"/>
          <w:color w:val="auto"/>
          <w:shd w:val="clear" w:color="auto" w:fill="auto"/>
        </w:rPr>
      </w:pPr>
      <w:r w:rsidRPr="6D092534" w:rsidR="6D092534">
        <w:rPr>
          <w:rFonts w:ascii="Calibri" w:hAnsi="Calibri" w:cs="Calibri"/>
        </w:rPr>
        <w:t xml:space="preserve">Title IX Coordinator </w:t>
      </w:r>
    </w:p>
    <w:p w:rsidRPr="00792499" w:rsidR="00D904E6" w:rsidP="6D092534" w14:paraId="6AC2E83B" w14:textId="29FAA2F9">
      <w:pPr>
        <w:spacing w:after="0"/>
        <w:ind w:left="432"/>
        <w:rPr>
          <w:rFonts w:ascii="Calibri" w:hAnsi="Calibri" w:cs="Calibri"/>
          <w:color w:val="auto"/>
          <w:shd w:val="clear" w:color="auto" w:fill="auto"/>
        </w:rPr>
      </w:pPr>
      <w:r w:rsidRPr="6D092534" w:rsidR="6D092534">
        <w:rPr>
          <w:rFonts w:ascii="Calibri" w:hAnsi="Calibri" w:cs="Calibri"/>
        </w:rPr>
        <w:t>Maxcy</w:t>
      </w:r>
      <w:r w:rsidRPr="6D092534" w:rsidR="6D092534">
        <w:rPr>
          <w:rFonts w:ascii="Calibri" w:hAnsi="Calibri" w:cs="Calibri"/>
        </w:rPr>
        <w:t xml:space="preserve"> Hall 226</w:t>
      </w:r>
      <w:r w:rsidRPr="6D092534" w:rsidR="39B67346">
        <w:rPr>
          <w:rFonts w:ascii="Calibri" w:hAnsi="Calibri" w:cs="Calibri"/>
        </w:rPr>
        <w:t>B</w:t>
      </w:r>
    </w:p>
    <w:p w:rsidRPr="00792499" w:rsidR="00D904E6" w:rsidP="6D092534" w14:paraId="52540184" w14:textId="77777777">
      <w:pPr>
        <w:spacing w:after="0"/>
        <w:ind w:left="432"/>
        <w:rPr>
          <w:rFonts w:ascii="Calibri" w:hAnsi="Calibri" w:cs="Calibri"/>
          <w:color w:val="auto"/>
          <w:shd w:val="clear" w:color="auto" w:fill="auto"/>
        </w:rPr>
      </w:pPr>
      <w:r w:rsidRPr="6D092534" w:rsidR="6D092534">
        <w:rPr>
          <w:rFonts w:ascii="Calibri" w:hAnsi="Calibri" w:cs="Calibri"/>
        </w:rPr>
        <w:t>(203) 932-72</w:t>
      </w:r>
      <w:r w:rsidRPr="6D092534" w:rsidR="6D092534">
        <w:rPr>
          <w:rFonts w:ascii="Calibri" w:hAnsi="Calibri" w:cs="Calibri"/>
        </w:rPr>
        <w:t>69</w:t>
      </w:r>
    </w:p>
    <w:p w:rsidRPr="00792499" w:rsidR="00D904E6" w:rsidP="6D092534" w14:paraId="7BCAF5DF" w14:textId="783A2FC2">
      <w:pPr>
        <w:spacing w:after="0"/>
        <w:ind w:left="432"/>
        <w:rPr>
          <w:rFonts w:ascii="Calibri" w:hAnsi="Calibri" w:cs="Calibri"/>
          <w:shd w:val="clear" w:color="auto" w:fill="auto"/>
        </w:rPr>
      </w:pPr>
      <w:r w:rsidRPr="6D092534" w:rsidR="3654449F">
        <w:rPr>
          <w:rFonts w:ascii="Calibri" w:hAnsi="Calibri" w:cs="Calibri"/>
        </w:rPr>
        <w:t>blawrence@newhaven.edu</w:t>
      </w:r>
    </w:p>
    <w:p w:rsidRPr="00792499" w:rsidR="00587266" w:rsidP="00D904E6" w14:paraId="2D8C5AC2" w14:textId="77777777">
      <w:pPr>
        <w:rPr>
          <w:rFonts w:ascii="Calibri" w:hAnsi="Calibri" w:eastAsia="Calibri" w:cs="Calibri"/>
          <w:color w:val="467886"/>
          <w:shd w:val="clear" w:color="auto" w:fill="auto"/>
        </w:rPr>
      </w:pPr>
    </w:p>
    <w:p w:rsidRPr="00792499" w:rsidR="008A03D0" w:rsidP="00D904E6" w14:paraId="22BA8BE5" w14:textId="4A61EB7E">
      <w:pPr>
        <w:rPr>
          <w:rFonts w:ascii="Calibri" w:hAnsi="Calibri" w:eastAsia="Calibri" w:cs="Calibri"/>
          <w:color w:val="auto"/>
          <w:shd w:val="clear" w:color="auto" w:fill="auto"/>
        </w:rPr>
      </w:pPr>
      <w:r w:rsidRPr="00792499">
        <w:rPr>
          <w:rFonts w:ascii="Calibri" w:hAnsi="Calibri" w:eastAsia="Calibri" w:cs="Calibri"/>
          <w:i/>
          <w:iCs/>
          <w:u w:val="single"/>
        </w:rPr>
        <w:t xml:space="preserve">University Police Department: </w:t>
      </w:r>
      <w:r w:rsidRPr="00792499" w:rsidR="008348CB">
        <w:rPr>
          <w:rFonts w:ascii="Calibri" w:hAnsi="Calibri" w:eastAsia="Calibri" w:cs="Calibri"/>
        </w:rPr>
        <w:t xml:space="preserve">University Police Officers assist with the immediate medical needs of victims; work with the Title IX Office </w:t>
      </w:r>
      <w:r w:rsidRPr="00792499" w:rsidR="007E2E7B">
        <w:rPr>
          <w:rFonts w:ascii="Calibri" w:hAnsi="Calibri" w:eastAsia="Calibri" w:cs="Calibri"/>
        </w:rPr>
        <w:t>in investigation and adju</w:t>
      </w:r>
      <w:r w:rsidRPr="00792499" w:rsidR="00C52623">
        <w:rPr>
          <w:rFonts w:ascii="Calibri" w:hAnsi="Calibri" w:eastAsia="Calibri" w:cs="Calibri"/>
        </w:rPr>
        <w:t xml:space="preserve">dication of incidents, where appropriate; provide timely, campus-wide notification of incidents which pose an ongoing or continuing threat to the community; and assist in the preservation of evidence. </w:t>
      </w:r>
    </w:p>
    <w:p w:rsidRPr="00792499" w:rsidR="00A33C8A" w:rsidP="00BF0ADE" w14:paraId="7FCE73C7" w14:textId="725FFCE7">
      <w:pPr>
        <w:ind w:left="432"/>
        <w:rPr>
          <w:rFonts w:ascii="Calibri" w:hAnsi="Calibri" w:eastAsia="Calibri" w:cs="Calibri"/>
          <w:color w:val="auto"/>
          <w:shd w:val="clear" w:color="auto" w:fill="auto"/>
        </w:rPr>
      </w:pPr>
      <w:r w:rsidRPr="6D092534" w:rsidR="6D092534">
        <w:rPr>
          <w:rFonts w:ascii="Calibri" w:hAnsi="Calibri" w:eastAsia="Calibri" w:cs="Calibri"/>
          <w:b w:val="1"/>
          <w:bCs w:val="1"/>
        </w:rPr>
        <w:t xml:space="preserve">University </w:t>
      </w:r>
      <w:r w:rsidRPr="6D092534" w:rsidR="00B05F28">
        <w:rPr>
          <w:rFonts w:ascii="Calibri" w:hAnsi="Calibri" w:eastAsia="Calibri" w:cs="Calibri"/>
          <w:b w:val="1"/>
          <w:bCs w:val="1"/>
        </w:rPr>
        <w:t>Emergency Line:</w:t>
      </w:r>
      <w:r w:rsidRPr="6D092534" w:rsidR="00B05F28">
        <w:rPr>
          <w:rFonts w:ascii="Calibri" w:hAnsi="Calibri" w:eastAsia="Calibri" w:cs="Calibri"/>
        </w:rPr>
        <w:t xml:space="preserve"> </w:t>
      </w:r>
      <w:r w:rsidRPr="6D092534" w:rsidR="00EF2D78">
        <w:rPr>
          <w:rFonts w:ascii="Calibri" w:hAnsi="Calibri" w:eastAsia="Calibri" w:cs="Calibri"/>
        </w:rPr>
        <w:t>(203) 932-7070</w:t>
      </w:r>
    </w:p>
    <w:p w:rsidRPr="00792499" w:rsidR="00B05F28" w:rsidP="00BF0ADE" w14:paraId="7BD7FC79" w14:textId="301B02ED">
      <w:pPr>
        <w:ind w:left="432"/>
        <w:rPr>
          <w:rFonts w:ascii="Calibri" w:hAnsi="Calibri" w:eastAsia="Calibri" w:cs="Calibri"/>
          <w:color w:val="auto"/>
          <w:shd w:val="clear" w:color="auto" w:fill="auto"/>
        </w:rPr>
      </w:pPr>
      <w:r w:rsidRPr="6D092534" w:rsidR="6D092534">
        <w:rPr>
          <w:rFonts w:ascii="Calibri" w:hAnsi="Calibri" w:eastAsia="Calibri" w:cs="Calibri"/>
          <w:b w:val="1"/>
          <w:bCs w:val="1"/>
        </w:rPr>
        <w:t>University Routine Line:</w:t>
      </w:r>
      <w:r w:rsidRPr="6D092534" w:rsidR="6D092534">
        <w:rPr>
          <w:rFonts w:ascii="Calibri" w:hAnsi="Calibri" w:eastAsia="Calibri" w:cs="Calibri"/>
        </w:rPr>
        <w:t xml:space="preserve"> </w:t>
      </w:r>
      <w:r w:rsidRPr="6D092534" w:rsidR="00524A77">
        <w:rPr>
          <w:rFonts w:ascii="Calibri" w:hAnsi="Calibri" w:eastAsia="Calibri" w:cs="Calibri"/>
        </w:rPr>
        <w:t>(203) 932-7014</w:t>
      </w:r>
    </w:p>
    <w:p w:rsidRPr="00792499" w:rsidR="00093982" w:rsidP="00D904E6" w14:paraId="795F0BB4" w14:textId="0F2786B0">
      <w:pPr>
        <w:rPr>
          <w:rFonts w:ascii="Calibri" w:hAnsi="Calibri" w:eastAsia="Calibri" w:cs="Calibri"/>
          <w:color w:val="auto"/>
          <w:shd w:val="clear" w:color="auto" w:fill="auto"/>
        </w:rPr>
      </w:pPr>
      <w:r w:rsidRPr="00792499">
        <w:rPr>
          <w:rFonts w:ascii="Calibri" w:hAnsi="Calibri" w:eastAsia="Calibri" w:cs="Calibri"/>
          <w:i/>
          <w:iCs/>
          <w:u w:val="single"/>
        </w:rPr>
        <w:t xml:space="preserve">Office of Residential Life: </w:t>
      </w:r>
      <w:r w:rsidRPr="00792499">
        <w:rPr>
          <w:rFonts w:ascii="Calibri" w:hAnsi="Calibri" w:eastAsia="Calibri" w:cs="Calibri"/>
        </w:rPr>
        <w:t>Office of Residential Life staff members are knowledgeable about c</w:t>
      </w:r>
      <w:r w:rsidRPr="00792499">
        <w:rPr>
          <w:rFonts w:ascii="Calibri" w:hAnsi="Calibri" w:eastAsia="Calibri" w:cs="Calibri"/>
        </w:rPr>
        <w:t xml:space="preserve">ampus and local services and can help victims of sexual misconduct get assistance and provide support to residents impacted by sexual misconduct. </w:t>
      </w:r>
    </w:p>
    <w:p w:rsidRPr="00792499" w:rsidR="00F26E32" w:rsidP="00BF0ADE" w14:paraId="1F1CA3BF" w14:textId="0C833265">
      <w:pPr>
        <w:ind w:left="432"/>
        <w:rPr>
          <w:rFonts w:ascii="Calibri" w:hAnsi="Calibri" w:eastAsia="Calibri" w:cs="Calibri"/>
          <w:color w:val="auto"/>
          <w:shd w:val="clear" w:color="auto" w:fill="auto"/>
        </w:rPr>
      </w:pPr>
      <w:r w:rsidRPr="00792499">
        <w:rPr>
          <w:rFonts w:ascii="Calibri" w:hAnsi="Calibri" w:eastAsia="Calibri" w:cs="Calibri"/>
        </w:rPr>
        <w:t>Bixler Hall</w:t>
      </w:r>
      <w:r w:rsidRPr="00792499" w:rsidR="0049707B">
        <w:rPr>
          <w:rFonts w:ascii="Calibri" w:hAnsi="Calibri" w:eastAsia="Calibri" w:cs="Calibri"/>
        </w:rPr>
        <w:t>, Lower Level</w:t>
      </w:r>
      <w:r w:rsidRPr="00792499" w:rsidR="008D6B11">
        <w:rPr>
          <w:rFonts w:ascii="Calibri" w:hAnsi="Calibri" w:eastAsia="Calibri" w:cs="Calibri"/>
        </w:rPr>
        <w:t xml:space="preserve">: </w:t>
      </w:r>
      <w:r w:rsidRPr="00792499" w:rsidR="001D5D71">
        <w:rPr>
          <w:rFonts w:ascii="Calibri" w:hAnsi="Calibri" w:eastAsia="Calibri" w:cs="Calibri"/>
        </w:rPr>
        <w:t>(203) 932-7076</w:t>
      </w:r>
    </w:p>
    <w:p w:rsidRPr="00792499" w:rsidR="009D297A" w:rsidP="009D297A" w14:paraId="03BAA2E5" w14:textId="77777777">
      <w:pPr>
        <w:rPr>
          <w:rFonts w:ascii="Calibri" w:hAnsi="Calibri" w:eastAsia="Calibri" w:cs="Calibri"/>
          <w:color w:val="auto"/>
          <w:shd w:val="clear" w:color="auto" w:fill="auto"/>
        </w:rPr>
      </w:pPr>
      <w:r w:rsidRPr="00792499">
        <w:rPr>
          <w:rFonts w:ascii="Calibri" w:hAnsi="Calibri" w:eastAsia="Calibri" w:cs="Calibri"/>
          <w:i/>
          <w:iCs/>
          <w:u w:val="single"/>
        </w:rPr>
        <w:t xml:space="preserve">Myatt Center for Diversity &amp; Inclusion: </w:t>
      </w:r>
      <w:r w:rsidRPr="00792499">
        <w:rPr>
          <w:rFonts w:ascii="Calibri" w:hAnsi="Calibri" w:eastAsia="Calibri" w:cs="Calibri"/>
        </w:rPr>
        <w:t>The Director for the Myatt Center for Diversity &amp; Inclusion is knowledgeable about campus and local services; provides support to student victims; and works closely with the Dean of Students Office to provide proacti</w:t>
      </w:r>
      <w:r w:rsidRPr="00792499">
        <w:rPr>
          <w:rFonts w:ascii="Calibri" w:hAnsi="Calibri" w:eastAsia="Calibri" w:cs="Calibri"/>
        </w:rPr>
        <w:t>ve initiatives to educate the campus community on issues related to sexual misconduct.</w:t>
      </w:r>
    </w:p>
    <w:p w:rsidRPr="00792499" w:rsidR="00086A31" w:rsidP="00BF0ADE" w14:paraId="5222E866" w14:textId="400E83DD">
      <w:pPr>
        <w:ind w:left="432"/>
        <w:rPr>
          <w:rFonts w:ascii="Calibri" w:hAnsi="Calibri" w:eastAsia="Calibri" w:cs="Calibri"/>
          <w:color w:val="auto"/>
          <w:shd w:val="clear" w:color="auto" w:fill="auto"/>
        </w:rPr>
      </w:pPr>
      <w:r w:rsidRPr="00792499">
        <w:rPr>
          <w:rFonts w:ascii="Calibri" w:hAnsi="Calibri" w:eastAsia="Calibri" w:cs="Calibri"/>
        </w:rPr>
        <w:t>Gerber Hall, Lower Level</w:t>
      </w:r>
      <w:r w:rsidRPr="00792499" w:rsidR="00100883">
        <w:rPr>
          <w:rFonts w:ascii="Calibri" w:hAnsi="Calibri" w:eastAsia="Calibri" w:cs="Calibri"/>
        </w:rPr>
        <w:t xml:space="preserve">: </w:t>
      </w:r>
      <w:r w:rsidRPr="00792499">
        <w:rPr>
          <w:rFonts w:ascii="Calibri" w:hAnsi="Calibri" w:eastAsia="Calibri" w:cs="Calibri"/>
        </w:rPr>
        <w:t>(203) 932</w:t>
      </w:r>
      <w:r w:rsidRPr="00792499" w:rsidR="00100883">
        <w:rPr>
          <w:rFonts w:ascii="Calibri" w:hAnsi="Calibri" w:eastAsia="Calibri" w:cs="Calibri"/>
        </w:rPr>
        <w:t>-</w:t>
      </w:r>
      <w:r w:rsidRPr="00792499">
        <w:rPr>
          <w:rFonts w:ascii="Calibri" w:hAnsi="Calibri" w:eastAsia="Calibri" w:cs="Calibri"/>
        </w:rPr>
        <w:t>7427</w:t>
      </w:r>
    </w:p>
    <w:p w:rsidRPr="00792499" w:rsidR="00F44B48" w:rsidP="00086A31" w14:paraId="5C40FD58" w14:textId="185CCC59">
      <w:pPr>
        <w:rPr>
          <w:rFonts w:ascii="Calibri" w:hAnsi="Calibri" w:eastAsia="Calibri" w:cs="Calibri"/>
          <w:color w:val="auto"/>
          <w:shd w:val="clear" w:color="auto" w:fill="auto"/>
        </w:rPr>
      </w:pPr>
      <w:r w:rsidRPr="00792499">
        <w:rPr>
          <w:rFonts w:ascii="Calibri" w:hAnsi="Calibri" w:eastAsia="Calibri" w:cs="Calibri"/>
          <w:i/>
          <w:iCs/>
          <w:u w:val="single"/>
        </w:rPr>
        <w:t>Campus Resource Team (CRT):</w:t>
      </w:r>
      <w:r w:rsidRPr="00792499">
        <w:rPr>
          <w:rFonts w:ascii="Calibri" w:hAnsi="Calibri" w:eastAsia="Calibri" w:cs="Calibri"/>
        </w:rPr>
        <w:t xml:space="preserve"> In an ongoing effort to enhance the University’s response to sexual violence and harassment, the </w:t>
      </w:r>
      <w:r w:rsidRPr="00792499" w:rsidR="000E02D7">
        <w:rPr>
          <w:rFonts w:ascii="Calibri" w:hAnsi="Calibri" w:eastAsia="Calibri" w:cs="Calibri"/>
        </w:rPr>
        <w:t>University</w:t>
      </w:r>
      <w:r w:rsidRPr="00792499">
        <w:rPr>
          <w:rFonts w:ascii="Calibri" w:hAnsi="Calibri" w:eastAsia="Calibri" w:cs="Calibri"/>
        </w:rPr>
        <w:t xml:space="preserve"> President has appointed a Campus Resource Team</w:t>
      </w:r>
      <w:r w:rsidRPr="00792499" w:rsidR="00FA74FF">
        <w:rPr>
          <w:rFonts w:ascii="Calibri" w:hAnsi="Calibri" w:eastAsia="Calibri" w:cs="Calibri"/>
        </w:rPr>
        <w:t xml:space="preserve">; involved </w:t>
      </w:r>
      <w:r w:rsidRPr="00792499" w:rsidR="000E02D7">
        <w:rPr>
          <w:rFonts w:ascii="Calibri" w:hAnsi="Calibri" w:eastAsia="Calibri" w:cs="Calibri"/>
        </w:rPr>
        <w:t xml:space="preserve">in responding to sexual misconduct incidents. </w:t>
      </w:r>
    </w:p>
    <w:p w:rsidRPr="00792499" w:rsidR="000E02D7" w:rsidP="00BF0ADE" w14:paraId="282A4AFA" w14:textId="545DEC21">
      <w:pPr>
        <w:ind w:left="432"/>
        <w:rPr>
          <w:rFonts w:ascii="Calibri" w:hAnsi="Calibri" w:eastAsia="Calibri" w:cs="Calibri"/>
          <w:color w:val="auto"/>
          <w:shd w:val="clear" w:color="auto" w:fill="auto"/>
        </w:rPr>
      </w:pPr>
      <w:r w:rsidRPr="00792499">
        <w:rPr>
          <w:rFonts w:ascii="Calibri" w:hAnsi="Calibri" w:eastAsia="Calibri" w:cs="Calibri"/>
        </w:rPr>
        <w:t>To learn more about the CRT, please call: (203) 932-7445</w:t>
      </w:r>
    </w:p>
    <w:p w:rsidRPr="00792499" w:rsidR="004F26DC" w:rsidP="6D092534" w14:paraId="06CDE05A" w14:textId="27085110">
      <w:pPr>
        <w:spacing w:after="0" w:afterAutospacing="off"/>
        <w:rPr>
          <w:rFonts w:ascii="Calibri" w:hAnsi="Calibri" w:eastAsia="Calibri" w:cs="Calibri"/>
          <w:color w:val="auto"/>
          <w:shd w:val="clear" w:color="auto" w:fill="auto"/>
        </w:rPr>
      </w:pPr>
      <w:r w:rsidRPr="6D092534" w:rsidR="6D092534">
        <w:rPr>
          <w:rFonts w:ascii="Calibri" w:hAnsi="Calibri" w:eastAsia="Calibri" w:cs="Calibri"/>
          <w:i w:val="1"/>
          <w:iCs w:val="1"/>
          <w:u w:val="single"/>
        </w:rPr>
        <w:t>C</w:t>
      </w:r>
      <w:r w:rsidRPr="6D092534" w:rsidR="00D17FD5">
        <w:rPr>
          <w:rFonts w:ascii="Calibri" w:hAnsi="Calibri" w:eastAsia="Calibri" w:cs="Calibri"/>
          <w:i w:val="1"/>
          <w:iCs w:val="1"/>
          <w:u w:val="single"/>
        </w:rPr>
        <w:t xml:space="preserve">ounseling and Psychological Services </w:t>
      </w:r>
      <w:r w:rsidRPr="6D092534" w:rsidR="00DF3DAB">
        <w:rPr>
          <w:rFonts w:ascii="Calibri" w:hAnsi="Calibri" w:eastAsia="Calibri" w:cs="Calibri"/>
          <w:i w:val="1"/>
          <w:iCs w:val="1"/>
          <w:u w:val="single"/>
        </w:rPr>
        <w:t>‘</w:t>
      </w:r>
      <w:r w:rsidRPr="6D092534" w:rsidR="00D17FD5">
        <w:rPr>
          <w:rFonts w:ascii="Calibri" w:hAnsi="Calibri" w:eastAsia="Calibri" w:cs="Calibri"/>
          <w:i w:val="1"/>
          <w:iCs w:val="1"/>
          <w:u w:val="single"/>
        </w:rPr>
        <w:t>CAPS</w:t>
      </w:r>
      <w:r w:rsidRPr="6D092534" w:rsidR="00DF3DAB">
        <w:rPr>
          <w:rFonts w:ascii="Calibri" w:hAnsi="Calibri" w:eastAsia="Calibri" w:cs="Calibri"/>
          <w:i w:val="1"/>
          <w:iCs w:val="1"/>
          <w:u w:val="single"/>
        </w:rPr>
        <w:t>’</w:t>
      </w:r>
      <w:r w:rsidRPr="6D092534" w:rsidR="002442B9">
        <w:rPr>
          <w:rFonts w:ascii="Calibri" w:hAnsi="Calibri" w:eastAsia="Calibri" w:cs="Calibri"/>
          <w:i w:val="1"/>
          <w:iCs w:val="1"/>
          <w:u w:val="single"/>
        </w:rPr>
        <w:t xml:space="preserve"> </w:t>
      </w:r>
      <w:r w:rsidRPr="6D092534" w:rsidR="00DF3DAB">
        <w:rPr>
          <w:rFonts w:ascii="Calibri" w:hAnsi="Calibri" w:eastAsia="Calibri" w:cs="Calibri"/>
          <w:i w:val="1"/>
          <w:iCs w:val="1"/>
          <w:u w:val="single"/>
        </w:rPr>
        <w:t>(</w:t>
      </w:r>
      <w:r w:rsidRPr="6D092534" w:rsidR="0083002B">
        <w:rPr>
          <w:rFonts w:ascii="Calibri" w:hAnsi="Calibri" w:eastAsia="Calibri" w:cs="Calibri"/>
          <w:i w:val="1"/>
          <w:iCs w:val="1"/>
          <w:u w:val="single"/>
        </w:rPr>
        <w:t>Confidential</w:t>
      </w:r>
      <w:r w:rsidRPr="6D092534" w:rsidR="00DF3DAB">
        <w:rPr>
          <w:rFonts w:ascii="Calibri" w:hAnsi="Calibri" w:eastAsia="Calibri" w:cs="Calibri"/>
          <w:i w:val="1"/>
          <w:iCs w:val="1"/>
          <w:u w:val="single"/>
        </w:rPr>
        <w:t>)</w:t>
      </w:r>
      <w:r w:rsidRPr="6D092534" w:rsidR="0083002B">
        <w:rPr>
          <w:rFonts w:ascii="Calibri" w:hAnsi="Calibri" w:eastAsia="Calibri" w:cs="Calibri"/>
          <w:i w:val="1"/>
          <w:iCs w:val="1"/>
          <w:u w:val="single"/>
        </w:rPr>
        <w:t>:</w:t>
      </w:r>
      <w:r w:rsidRPr="6D092534" w:rsidR="0083002B">
        <w:rPr>
          <w:rFonts w:ascii="Calibri" w:hAnsi="Calibri" w:eastAsia="Calibri" w:cs="Calibri"/>
        </w:rPr>
        <w:t xml:space="preserve"> </w:t>
      </w:r>
      <w:r w:rsidRPr="6D092534" w:rsidR="008B1372">
        <w:rPr>
          <w:rFonts w:ascii="Calibri" w:hAnsi="Calibri" w:eastAsia="Calibri" w:cs="Calibri"/>
        </w:rPr>
        <w:t xml:space="preserve">Counseling and Psychological Services staff provides students with support for the long-term effects of sexual assault. All contacts are confidential. </w:t>
      </w:r>
    </w:p>
    <w:p w:rsidR="6D092534" w:rsidP="6D092534" w:rsidRDefault="6D092534" w14:paraId="3A74EF64" w14:textId="40FF9719">
      <w:pPr>
        <w:spacing w:after="0" w:afterAutospacing="off"/>
        <w:rPr>
          <w:rFonts w:ascii="Calibri" w:hAnsi="Calibri" w:eastAsia="Calibri" w:cs="Calibri"/>
        </w:rPr>
      </w:pPr>
    </w:p>
    <w:p w:rsidRPr="00792499" w:rsidR="008B1372" w:rsidP="6D092534" w14:paraId="5535E2B6" w14:textId="11E2A019">
      <w:pPr>
        <w:spacing w:after="0" w:afterAutospacing="off"/>
        <w:ind w:left="432"/>
        <w:rPr>
          <w:rFonts w:ascii="Calibri" w:hAnsi="Calibri" w:eastAsia="Calibri" w:cs="Calibri"/>
          <w:color w:val="auto"/>
          <w:shd w:val="clear" w:color="auto" w:fill="auto"/>
        </w:rPr>
      </w:pPr>
      <w:r w:rsidRPr="6D092534" w:rsidR="6D092534">
        <w:rPr>
          <w:rFonts w:ascii="Calibri" w:hAnsi="Calibri" w:eastAsia="Calibri" w:cs="Calibri"/>
        </w:rPr>
        <w:t>Sheffield Hall, Lower Level: (203) 932-</w:t>
      </w:r>
      <w:r w:rsidRPr="6D092534" w:rsidR="00DA3757">
        <w:rPr>
          <w:rFonts w:ascii="Calibri" w:hAnsi="Calibri" w:eastAsia="Calibri" w:cs="Calibri"/>
        </w:rPr>
        <w:t>7333</w:t>
      </w:r>
    </w:p>
    <w:p w:rsidRPr="00792499" w:rsidR="008479E3" w:rsidP="6D092534" w14:paraId="365B5011" w14:textId="77777777">
      <w:pPr>
        <w:spacing w:after="0" w:afterAutospacing="off"/>
        <w:ind w:left="432"/>
        <w:rPr>
          <w:rFonts w:ascii="Calibri" w:hAnsi="Calibri" w:eastAsia="Calibri" w:cs="Calibri"/>
          <w:color w:val="auto"/>
          <w:shd w:val="clear" w:color="auto" w:fill="auto"/>
        </w:rPr>
      </w:pPr>
    </w:p>
    <w:p w:rsidRPr="00792499" w:rsidR="00DA3757" w:rsidP="6D092534" w14:paraId="1AF4F6B0" w14:textId="3D0D1E1B">
      <w:pPr>
        <w:spacing w:after="0" w:afterAutospacing="off"/>
        <w:rPr>
          <w:rFonts w:ascii="Calibri" w:hAnsi="Calibri" w:eastAsia="Calibri" w:cs="Calibri"/>
          <w:color w:val="auto"/>
          <w:shd w:val="clear" w:color="auto" w:fill="auto"/>
        </w:rPr>
      </w:pPr>
      <w:r w:rsidRPr="6D092534" w:rsidR="6D092534">
        <w:rPr>
          <w:rFonts w:ascii="Calibri" w:hAnsi="Calibri" w:eastAsia="Calibri" w:cs="Calibri"/>
          <w:i w:val="1"/>
          <w:iCs w:val="1"/>
          <w:u w:val="single"/>
        </w:rPr>
        <w:t xml:space="preserve">University Health </w:t>
      </w:r>
      <w:r w:rsidRPr="6D092534" w:rsidR="6D092534">
        <w:rPr>
          <w:rFonts w:ascii="Calibri" w:hAnsi="Calibri" w:eastAsia="Calibri" w:cs="Calibri"/>
          <w:i w:val="1"/>
          <w:iCs w:val="1"/>
          <w:u w:val="single"/>
        </w:rPr>
        <w:t>Servies</w:t>
      </w:r>
      <w:r w:rsidRPr="6D092534" w:rsidR="6D092534">
        <w:rPr>
          <w:rFonts w:ascii="Calibri" w:hAnsi="Calibri" w:eastAsia="Calibri" w:cs="Calibri"/>
          <w:i w:val="1"/>
          <w:iCs w:val="1"/>
          <w:u w:val="single"/>
        </w:rPr>
        <w:t xml:space="preserve"> (Confidential): </w:t>
      </w:r>
      <w:r w:rsidRPr="6D092534" w:rsidR="6D092534">
        <w:rPr>
          <w:rFonts w:ascii="Calibri" w:hAnsi="Calibri" w:eastAsia="Calibri" w:cs="Calibri"/>
        </w:rPr>
        <w:t>Health Services i</w:t>
      </w:r>
      <w:r w:rsidRPr="6D092534" w:rsidR="6D092534">
        <w:rPr>
          <w:rFonts w:ascii="Calibri" w:hAnsi="Calibri" w:eastAsia="Calibri" w:cs="Calibri"/>
        </w:rPr>
        <w:t xml:space="preserve">s open to all currently </w:t>
      </w:r>
      <w:r w:rsidRPr="6D092534" w:rsidR="00B03137">
        <w:rPr>
          <w:rFonts w:ascii="Calibri" w:hAnsi="Calibri" w:eastAsia="Calibri" w:cs="Calibri"/>
        </w:rPr>
        <w:t>enrolled</w:t>
      </w:r>
      <w:r w:rsidRPr="6D092534" w:rsidR="6D092534">
        <w:rPr>
          <w:rFonts w:ascii="Calibri" w:hAnsi="Calibri" w:eastAsia="Calibri" w:cs="Calibri"/>
        </w:rPr>
        <w:t xml:space="preserve"> University students without charge, Monday t</w:t>
      </w:r>
      <w:r w:rsidRPr="6D092534" w:rsidR="00471DD4">
        <w:rPr>
          <w:rFonts w:ascii="Calibri" w:hAnsi="Calibri" w:eastAsia="Calibri" w:cs="Calibri"/>
        </w:rPr>
        <w:t xml:space="preserve">hrough Friday during the academic year. </w:t>
      </w:r>
      <w:r w:rsidRPr="6D092534" w:rsidR="00B03137">
        <w:rPr>
          <w:rFonts w:ascii="Calibri" w:hAnsi="Calibri" w:eastAsia="Calibri" w:cs="Calibri"/>
        </w:rPr>
        <w:t xml:space="preserve">Staff members provide crisis and follow-up care for victims of sexual assault and make referrals to local hospitals for the administration of sexual assault evidence collection kits (also known as a rape kit). For immediate medical needs during hours when Health Services is closed, students should seek emergency services, i.e., local hospital emergency rooms, University Police Department, local police, and local rape crisis center. </w:t>
      </w:r>
    </w:p>
    <w:p w:rsidR="6D092534" w:rsidP="6D092534" w:rsidRDefault="6D092534" w14:paraId="654BA060" w14:textId="4B122F73">
      <w:pPr>
        <w:spacing w:after="0" w:afterAutospacing="off"/>
        <w:rPr>
          <w:rFonts w:ascii="Calibri" w:hAnsi="Calibri" w:eastAsia="Calibri" w:cs="Calibri"/>
        </w:rPr>
      </w:pPr>
    </w:p>
    <w:p w:rsidRPr="00792499" w:rsidR="00B03137" w:rsidP="00BF0ADE" w14:paraId="6F242554" w14:textId="04AFE647">
      <w:pPr>
        <w:ind w:left="432"/>
        <w:rPr>
          <w:rFonts w:ascii="Calibri" w:hAnsi="Calibri" w:eastAsia="Calibri" w:cs="Calibri"/>
          <w:color w:val="auto"/>
          <w:shd w:val="clear" w:color="auto" w:fill="auto"/>
        </w:rPr>
      </w:pPr>
      <w:r w:rsidRPr="00792499">
        <w:rPr>
          <w:rFonts w:ascii="Calibri" w:hAnsi="Calibri" w:eastAsia="Calibri" w:cs="Calibri"/>
        </w:rPr>
        <w:t>Sheffield Hall, Lower Level: (203) 932-</w:t>
      </w:r>
      <w:r w:rsidRPr="00792499" w:rsidR="00CE46D3">
        <w:rPr>
          <w:rFonts w:ascii="Calibri" w:hAnsi="Calibri" w:eastAsia="Calibri" w:cs="Calibri"/>
        </w:rPr>
        <w:t>7079</w:t>
      </w:r>
    </w:p>
    <w:p w:rsidRPr="00792499" w:rsidR="007F7C04" w:rsidP="00086A31" w14:paraId="172C8EA3" w14:textId="77777777">
      <w:pPr>
        <w:rPr>
          <w:rFonts w:ascii="Calibri" w:hAnsi="Calibri" w:eastAsia="Calibri" w:cs="Calibri"/>
          <w:b/>
          <w:bCs/>
          <w:color w:val="auto"/>
          <w:shd w:val="clear" w:color="auto" w:fill="auto"/>
        </w:rPr>
      </w:pPr>
    </w:p>
    <w:p w:rsidRPr="00792499" w:rsidR="00511506" w:rsidP="00086A31" w14:paraId="188905AF" w14:textId="21812141">
      <w:pPr>
        <w:rPr>
          <w:rFonts w:ascii="Calibri" w:hAnsi="Calibri" w:eastAsia="Calibri" w:cs="Calibri"/>
          <w:b/>
          <w:bCs/>
          <w:color w:val="auto"/>
          <w:shd w:val="clear" w:color="auto" w:fill="auto"/>
        </w:rPr>
      </w:pPr>
      <w:r w:rsidRPr="00792499">
        <w:rPr>
          <w:rFonts w:ascii="Calibri" w:hAnsi="Calibri" w:eastAsia="Calibri" w:cs="Calibri"/>
          <w:b/>
          <w:bCs/>
        </w:rPr>
        <w:t>Off Campus/Other Resources:</w:t>
      </w:r>
    </w:p>
    <w:p w:rsidRPr="00792499" w:rsidR="00511506" w:rsidP="00086A31" w14:paraId="53FC54DF" w14:textId="783BB75A">
      <w:pPr>
        <w:rPr>
          <w:rFonts w:ascii="Calibri" w:hAnsi="Calibri" w:eastAsia="Calibri" w:cs="Calibri"/>
          <w:color w:val="auto"/>
          <w:shd w:val="clear" w:color="auto" w:fill="auto"/>
        </w:rPr>
      </w:pPr>
      <w:r w:rsidRPr="00792499">
        <w:rPr>
          <w:rFonts w:ascii="Calibri" w:hAnsi="Calibri" w:eastAsia="Calibri" w:cs="Calibri"/>
          <w:i/>
          <w:iCs/>
          <w:u w:val="single"/>
        </w:rPr>
        <w:t>Rape Crisis Center of Milford</w:t>
      </w:r>
      <w:r w:rsidRPr="00792499" w:rsidR="004F2FC9">
        <w:rPr>
          <w:rFonts w:ascii="Calibri" w:hAnsi="Calibri" w:eastAsia="Calibri" w:cs="Calibri"/>
          <w:i/>
          <w:iCs/>
          <w:u w:val="single"/>
        </w:rPr>
        <w:t xml:space="preserve"> (College Advocate): </w:t>
      </w:r>
      <w:r w:rsidRPr="00792499" w:rsidR="004F2FC9">
        <w:rPr>
          <w:rFonts w:ascii="Calibri" w:hAnsi="Calibri" w:eastAsia="Calibri" w:cs="Calibri"/>
        </w:rPr>
        <w:t xml:space="preserve">Provides support, advocacy, and crisis counseling for victims and relays the options available to victims of sexual assault and the campus community. The College Advocate also provides </w:t>
      </w:r>
      <w:r w:rsidRPr="00792499" w:rsidR="00497E45">
        <w:rPr>
          <w:rFonts w:ascii="Calibri" w:hAnsi="Calibri" w:eastAsia="Calibri" w:cs="Calibri"/>
        </w:rPr>
        <w:t xml:space="preserve">educational opportunities to the campus community. The advocate is available to be present with the victim from the time of disclosure </w:t>
      </w:r>
      <w:r w:rsidRPr="00792499" w:rsidR="00B01B08">
        <w:rPr>
          <w:rFonts w:ascii="Calibri" w:hAnsi="Calibri" w:eastAsia="Calibri" w:cs="Calibri"/>
        </w:rPr>
        <w:t xml:space="preserve">of sexual assault. </w:t>
      </w:r>
    </w:p>
    <w:p w:rsidRPr="00792499" w:rsidR="00013E0E" w:rsidP="00BF0ADE" w14:paraId="0CFEE322" w14:textId="18178C1C">
      <w:pPr>
        <w:spacing w:after="0"/>
        <w:ind w:left="432"/>
        <w:rPr>
          <w:rFonts w:ascii="Calibri" w:hAnsi="Calibri" w:eastAsia="Calibri" w:cs="Calibri"/>
          <w:color w:val="auto"/>
          <w:shd w:val="clear" w:color="auto" w:fill="auto"/>
        </w:rPr>
      </w:pPr>
      <w:r w:rsidRPr="00792499">
        <w:rPr>
          <w:rFonts w:ascii="Calibri" w:hAnsi="Calibri" w:eastAsia="Calibri" w:cs="Calibri"/>
        </w:rPr>
        <w:t xml:space="preserve">24-hour </w:t>
      </w:r>
      <w:r w:rsidRPr="00792499" w:rsidR="003D3B85">
        <w:rPr>
          <w:rFonts w:ascii="Calibri" w:hAnsi="Calibri" w:eastAsia="Calibri" w:cs="Calibri"/>
        </w:rPr>
        <w:t>Confidential Hotline</w:t>
      </w:r>
    </w:p>
    <w:p w:rsidRPr="00792499" w:rsidR="003F0F8F" w:rsidP="00BF0ADE" w14:paraId="3295EC30" w14:textId="297EF22B">
      <w:pPr>
        <w:spacing w:after="0"/>
        <w:ind w:left="432"/>
        <w:rPr>
          <w:rFonts w:ascii="Calibri" w:hAnsi="Calibri" w:eastAsia="Calibri" w:cs="Calibri"/>
          <w:color w:val="auto"/>
          <w:shd w:val="clear" w:color="auto" w:fill="auto"/>
        </w:rPr>
      </w:pPr>
      <w:r w:rsidRPr="00792499">
        <w:rPr>
          <w:rFonts w:ascii="Calibri" w:hAnsi="Calibri" w:eastAsia="Calibri" w:cs="Calibri"/>
        </w:rPr>
        <w:t>(203) 878-</w:t>
      </w:r>
      <w:r w:rsidRPr="00792499" w:rsidR="00D32094">
        <w:rPr>
          <w:rFonts w:ascii="Calibri" w:hAnsi="Calibri" w:eastAsia="Calibri" w:cs="Calibri"/>
        </w:rPr>
        <w:t>1212</w:t>
      </w:r>
    </w:p>
    <w:p w:rsidRPr="00792499" w:rsidR="00DA7C42" w:rsidP="00BF0ADE" w14:paraId="64D91567" w14:textId="38CB34DC">
      <w:pPr>
        <w:spacing w:after="0"/>
        <w:ind w:left="432"/>
        <w:rPr>
          <w:rFonts w:ascii="Calibri" w:hAnsi="Calibri" w:eastAsia="Calibri" w:cs="Calibri"/>
          <w:color w:val="auto"/>
          <w:shd w:val="clear" w:color="auto" w:fill="auto"/>
        </w:rPr>
      </w:pPr>
      <w:r w:rsidRPr="00792499">
        <w:rPr>
          <w:rFonts w:ascii="Calibri" w:hAnsi="Calibri" w:eastAsia="Calibri" w:cs="Calibri"/>
        </w:rPr>
        <w:t xml:space="preserve">mrcc@newhaven.edu </w:t>
      </w:r>
    </w:p>
    <w:p w:rsidRPr="00792499" w:rsidR="00587266" w:rsidP="0018206C" w14:paraId="2F307552" w14:textId="43F35306">
      <w:pPr>
        <w:rPr>
          <w:rFonts w:ascii="Calibri" w:hAnsi="Calibri" w:eastAsia="Calibri" w:cs="Calibri"/>
          <w:color w:val="auto"/>
          <w:shd w:val="clear" w:color="auto" w:fill="auto"/>
        </w:rPr>
      </w:pPr>
    </w:p>
    <w:p w:rsidRPr="00792499" w:rsidR="00E968D0" w:rsidP="0018206C" w14:paraId="4BD3AECE" w14:textId="5B6BB3A8">
      <w:pPr>
        <w:rPr>
          <w:rFonts w:ascii="Calibri" w:hAnsi="Calibri" w:eastAsia="Calibri" w:cs="Calibri"/>
          <w:color w:val="auto"/>
          <w:shd w:val="clear" w:color="auto" w:fill="auto"/>
        </w:rPr>
      </w:pPr>
      <w:r w:rsidRPr="00792499">
        <w:rPr>
          <w:rFonts w:ascii="Calibri" w:hAnsi="Calibri" w:eastAsia="Calibri" w:cs="Calibri"/>
          <w:i/>
          <w:iCs/>
          <w:u w:val="single"/>
        </w:rPr>
        <w:t>BHcare</w:t>
      </w:r>
      <w:r w:rsidRPr="00792499" w:rsidR="00D20CFE">
        <w:rPr>
          <w:rFonts w:ascii="Calibri" w:hAnsi="Calibri" w:eastAsia="Calibri" w:cs="Calibri"/>
          <w:i/>
          <w:iCs/>
          <w:u w:val="single"/>
        </w:rPr>
        <w:t xml:space="preserve"> (Umbrella Center for Domestic Violence Services): </w:t>
      </w:r>
      <w:r w:rsidRPr="00792499" w:rsidR="00A8301F">
        <w:rPr>
          <w:rFonts w:ascii="Calibri" w:hAnsi="Calibri" w:eastAsia="Calibri" w:cs="Calibri"/>
        </w:rPr>
        <w:t xml:space="preserve">Provides crisis intervention that includes safety planning, risk assessment, and domestic violence education for victims of domestic violence. Educational presentations are available to the student community upon request. </w:t>
      </w:r>
    </w:p>
    <w:p w:rsidRPr="00792499" w:rsidR="00A8301F" w:rsidP="00BF0ADE" w14:paraId="76F4B186" w14:textId="30B2CBB0">
      <w:pPr>
        <w:spacing w:after="0"/>
        <w:ind w:left="432"/>
        <w:rPr>
          <w:rFonts w:ascii="Calibri" w:hAnsi="Calibri" w:eastAsia="Calibri" w:cs="Calibri"/>
          <w:color w:val="auto"/>
          <w:shd w:val="clear" w:color="auto" w:fill="auto"/>
        </w:rPr>
      </w:pPr>
      <w:r w:rsidRPr="00792499">
        <w:rPr>
          <w:rFonts w:ascii="Calibri" w:hAnsi="Calibri" w:eastAsia="Calibri" w:cs="Calibri"/>
        </w:rPr>
        <w:t xml:space="preserve">24-hour Confidential </w:t>
      </w:r>
      <w:r w:rsidRPr="00792499" w:rsidR="00AA4D78">
        <w:rPr>
          <w:rFonts w:ascii="Calibri" w:hAnsi="Calibri" w:eastAsia="Calibri" w:cs="Calibri"/>
        </w:rPr>
        <w:t>Hotline</w:t>
      </w:r>
    </w:p>
    <w:p w:rsidRPr="00792499" w:rsidR="000B3625" w:rsidP="00BF0ADE" w14:paraId="76B38BB0" w14:textId="24084D1B">
      <w:pPr>
        <w:spacing w:after="0"/>
        <w:ind w:left="432"/>
        <w:rPr>
          <w:rFonts w:ascii="Calibri" w:hAnsi="Calibri" w:eastAsia="Calibri" w:cs="Calibri"/>
          <w:color w:val="auto"/>
          <w:shd w:val="clear" w:color="auto" w:fill="auto"/>
        </w:rPr>
      </w:pPr>
      <w:r w:rsidRPr="00792499">
        <w:rPr>
          <w:rFonts w:ascii="Calibri" w:hAnsi="Calibri" w:eastAsia="Calibri" w:cs="Calibri"/>
        </w:rPr>
        <w:t>Stat</w:t>
      </w:r>
      <w:r w:rsidRPr="00792499">
        <w:rPr>
          <w:rFonts w:ascii="Calibri" w:hAnsi="Calibri" w:eastAsia="Calibri" w:cs="Calibri"/>
        </w:rPr>
        <w:t>ewide: (888)</w:t>
      </w:r>
      <w:r w:rsidRPr="00792499" w:rsidR="00E470A1">
        <w:rPr>
          <w:rFonts w:ascii="Calibri" w:hAnsi="Calibri" w:eastAsia="Calibri" w:cs="Calibri"/>
        </w:rPr>
        <w:t xml:space="preserve"> 774-</w:t>
      </w:r>
      <w:r w:rsidRPr="00792499" w:rsidR="009946A8">
        <w:rPr>
          <w:rFonts w:ascii="Calibri" w:hAnsi="Calibri" w:eastAsia="Calibri" w:cs="Calibri"/>
        </w:rPr>
        <w:t>2900</w:t>
      </w:r>
    </w:p>
    <w:p w:rsidRPr="00792499" w:rsidR="009946A8" w:rsidP="00BF0ADE" w14:paraId="4E87F04A" w14:textId="677C76C5">
      <w:pPr>
        <w:spacing w:after="0"/>
        <w:ind w:left="432"/>
        <w:rPr>
          <w:rFonts w:ascii="Calibri" w:hAnsi="Calibri" w:eastAsia="Calibri" w:cs="Calibri"/>
          <w:color w:val="auto"/>
          <w:shd w:val="clear" w:color="auto" w:fill="auto"/>
        </w:rPr>
      </w:pPr>
      <w:r w:rsidRPr="00792499">
        <w:rPr>
          <w:rFonts w:ascii="Calibri" w:hAnsi="Calibri" w:eastAsia="Calibri" w:cs="Calibri"/>
        </w:rPr>
        <w:t xml:space="preserve">Greater New Haven and Shoreline: </w:t>
      </w:r>
      <w:r w:rsidRPr="00792499" w:rsidR="009B01B4">
        <w:rPr>
          <w:rFonts w:ascii="Calibri" w:hAnsi="Calibri" w:eastAsia="Calibri" w:cs="Calibri"/>
        </w:rPr>
        <w:t xml:space="preserve">(203) </w:t>
      </w:r>
      <w:r w:rsidRPr="00792499" w:rsidR="00B865A5">
        <w:rPr>
          <w:rFonts w:ascii="Calibri" w:hAnsi="Calibri" w:eastAsia="Calibri" w:cs="Calibri"/>
        </w:rPr>
        <w:t>789-8104</w:t>
      </w:r>
    </w:p>
    <w:p w:rsidRPr="00792499" w:rsidR="00B865A5" w:rsidP="00BF0ADE" w14:paraId="762BBA01" w14:textId="312E951B">
      <w:pPr>
        <w:spacing w:after="0"/>
        <w:ind w:left="432"/>
        <w:rPr>
          <w:rFonts w:ascii="Calibri" w:hAnsi="Calibri" w:eastAsia="Calibri" w:cs="Calibri"/>
          <w:color w:val="auto"/>
          <w:shd w:val="clear" w:color="auto" w:fill="auto"/>
        </w:rPr>
      </w:pPr>
      <w:r w:rsidRPr="00792499">
        <w:rPr>
          <w:rFonts w:ascii="Calibri" w:hAnsi="Calibri" w:eastAsia="Calibri" w:cs="Calibri"/>
        </w:rPr>
        <w:t>Lower Naugatuck Valley: (203) 736-9944</w:t>
      </w:r>
    </w:p>
    <w:p w:rsidRPr="00792499" w:rsidR="00BD04CD" w:rsidP="00B865A5" w14:paraId="7F56C527" w14:textId="77777777">
      <w:pPr>
        <w:spacing w:after="0"/>
        <w:rPr>
          <w:rFonts w:ascii="Calibri" w:hAnsi="Calibri" w:eastAsia="Calibri" w:cs="Calibri"/>
          <w:color w:val="auto"/>
          <w:shd w:val="clear" w:color="auto" w:fill="auto"/>
        </w:rPr>
      </w:pPr>
    </w:p>
    <w:p w:rsidRPr="00792499" w:rsidR="007F7C04" w:rsidP="000B3180" w14:paraId="4FFC7BF9" w14:textId="77777777">
      <w:pPr>
        <w:spacing w:after="0"/>
        <w:rPr>
          <w:rFonts w:ascii="Calibri" w:hAnsi="Calibri" w:eastAsia="Calibri" w:cs="Calibri"/>
          <w:color w:val="auto"/>
          <w:shd w:val="clear" w:color="auto" w:fill="auto"/>
        </w:rPr>
        <w:sectPr w:rsidSect="00FC038F">
          <w:footerReference w:type="default" r:id="rId6"/>
          <w:pgSz w:w="12240" w:h="15840" w:orient="portrait"/>
          <w:pgMar w:top="1152" w:right="1080" w:bottom="1296" w:left="1080" w:header="720" w:footer="720" w:gutter="0"/>
          <w:cols w:space="720"/>
          <w:docGrid w:linePitch="360"/>
        </w:sectPr>
      </w:pPr>
    </w:p>
    <w:p w:rsidRPr="00792499" w:rsidR="00DE3BB0" w:rsidP="6D092534" w14:paraId="53BFE98D" w14:textId="7BEDD4AC">
      <w:pPr>
        <w:pStyle w:val="Normal"/>
        <w:spacing w:after="0"/>
        <w:ind w:left="0"/>
        <w:rPr>
          <w:rFonts w:ascii="Calibri" w:hAnsi="Calibri" w:eastAsia="Calibri" w:cs="Calibri"/>
          <w:b w:val="1"/>
          <w:bCs w:val="1"/>
          <w:color w:val="auto"/>
          <w:shd w:val="clear" w:color="auto" w:fill="auto"/>
        </w:rPr>
      </w:pPr>
      <w:r w:rsidRPr="6D092534" w:rsidR="6D092534">
        <w:rPr>
          <w:rFonts w:ascii="Calibri" w:hAnsi="Calibri" w:eastAsia="Calibri" w:cs="Calibri"/>
          <w:b w:val="1"/>
          <w:bCs w:val="1"/>
        </w:rPr>
        <w:t>Nationa</w:t>
      </w:r>
      <w:r w:rsidRPr="6D092534" w:rsidR="003C66A7">
        <w:rPr>
          <w:rFonts w:ascii="Calibri" w:hAnsi="Calibri" w:eastAsia="Calibri" w:cs="Calibri"/>
          <w:b w:val="1"/>
          <w:bCs w:val="1"/>
        </w:rPr>
        <w:t xml:space="preserve">l &amp; Statewide Resources: </w:t>
      </w:r>
    </w:p>
    <w:p w:rsidRPr="00792499" w:rsidR="008479E3" w:rsidP="00BF0ADE" w14:paraId="767480CD" w14:textId="77777777">
      <w:pPr>
        <w:spacing w:after="0"/>
        <w:ind w:left="-288"/>
        <w:rPr>
          <w:rFonts w:ascii="Calibri" w:hAnsi="Calibri" w:eastAsia="Calibri" w:cs="Calibri"/>
          <w:b/>
          <w:bCs/>
          <w:color w:val="auto"/>
          <w:shd w:val="clear" w:color="auto" w:fill="auto"/>
        </w:rPr>
      </w:pPr>
    </w:p>
    <w:p w:rsidRPr="00792499" w:rsidR="007D200C" w:rsidP="6D092534" w14:paraId="7021EA38" w14:textId="37DC740A">
      <w:pPr>
        <w:pStyle w:val="Normal"/>
        <w:spacing w:after="0"/>
        <w:ind/>
        <w:rPr>
          <w:rFonts w:ascii="Calibri" w:hAnsi="Calibri" w:eastAsia="Calibri" w:cs="Calibri"/>
          <w:i w:val="1"/>
          <w:iCs w:val="1"/>
          <w:color w:val="auto"/>
          <w:u w:val="single"/>
          <w:shd w:val="clear" w:color="auto" w:fill="auto"/>
        </w:rPr>
      </w:pPr>
      <w:r w:rsidRPr="6D092534" w:rsidR="6D092534">
        <w:rPr>
          <w:rFonts w:ascii="Calibri" w:hAnsi="Calibri" w:eastAsia="Calibri" w:cs="Calibri"/>
          <w:i w:val="1"/>
          <w:iCs w:val="1"/>
          <w:u w:val="single"/>
        </w:rPr>
        <w:t xml:space="preserve">Connecticut Coalition Against Domestic Violence: </w:t>
      </w:r>
    </w:p>
    <w:p w:rsidRPr="00792499" w:rsidR="00B95636" w:rsidP="6D092534" w14:paraId="7C63F79C" w14:textId="7D5965F9">
      <w:pPr>
        <w:spacing w:after="0"/>
        <w:ind w:left="432"/>
        <w:rPr>
          <w:rFonts w:ascii="Calibri" w:hAnsi="Calibri" w:eastAsia="Calibri" w:cs="Calibri"/>
          <w:color w:val="auto"/>
          <w:shd w:val="clear" w:color="auto" w:fill="auto"/>
        </w:rPr>
      </w:pPr>
      <w:r w:rsidRPr="6D092534" w:rsidR="6D092534">
        <w:rPr>
          <w:rFonts w:ascii="Calibri" w:hAnsi="Calibri" w:eastAsia="Calibri" w:cs="Calibri"/>
        </w:rPr>
        <w:t>(888) 774-2900</w:t>
      </w:r>
      <w:r w:rsidRPr="6D092534" w:rsidR="007B2AE7">
        <w:rPr>
          <w:rFonts w:ascii="Calibri" w:hAnsi="Calibri" w:eastAsia="Calibri" w:cs="Calibri"/>
        </w:rPr>
        <w:t xml:space="preserve"> – 24-hour hotline</w:t>
      </w:r>
    </w:p>
    <w:p w:rsidRPr="00792499" w:rsidR="007D200C" w:rsidP="007D200C" w14:paraId="462DDC8B" w14:textId="77777777">
      <w:pPr>
        <w:spacing w:after="0"/>
        <w:ind w:firstLine="720"/>
        <w:rPr>
          <w:rFonts w:ascii="Calibri" w:hAnsi="Calibri" w:eastAsia="Calibri" w:cs="Calibri"/>
          <w:color w:val="auto"/>
          <w:shd w:val="clear" w:color="auto" w:fill="auto"/>
        </w:rPr>
      </w:pPr>
    </w:p>
    <w:p w:rsidRPr="00792499" w:rsidR="00521F48" w:rsidP="6D092534" w14:paraId="266FCFE6" w14:textId="2BAA1B8B">
      <w:pPr>
        <w:pStyle w:val="Normal"/>
        <w:spacing w:after="0"/>
        <w:ind w:left="0"/>
        <w:rPr>
          <w:rFonts w:ascii="Calibri" w:hAnsi="Calibri" w:eastAsia="Calibri" w:cs="Calibri"/>
          <w:i w:val="1"/>
          <w:iCs w:val="1"/>
          <w:color w:val="auto"/>
          <w:u w:val="single"/>
          <w:shd w:val="clear" w:color="auto" w:fill="auto"/>
        </w:rPr>
      </w:pPr>
      <w:r w:rsidRPr="6D092534" w:rsidR="6D092534">
        <w:rPr>
          <w:rFonts w:ascii="Calibri" w:hAnsi="Calibri" w:eastAsia="Calibri" w:cs="Calibri"/>
          <w:i w:val="1"/>
          <w:iCs w:val="1"/>
          <w:u w:val="single"/>
        </w:rPr>
        <w:t xml:space="preserve">Connecticut Alliance to End Sexual Violence: </w:t>
      </w:r>
    </w:p>
    <w:p w:rsidRPr="00792499" w:rsidR="007D200C" w:rsidP="6D092534" w14:paraId="3E62241D" w14:textId="102C4395">
      <w:pPr>
        <w:spacing w:after="0"/>
        <w:ind w:left="432"/>
        <w:rPr>
          <w:rFonts w:ascii="Calibri" w:hAnsi="Calibri" w:eastAsia="Calibri" w:cs="Calibri"/>
          <w:color w:val="auto"/>
          <w:shd w:val="clear" w:color="auto" w:fill="auto"/>
        </w:rPr>
      </w:pPr>
      <w:r w:rsidRPr="6D092534" w:rsidR="6D092534">
        <w:rPr>
          <w:rFonts w:ascii="Calibri" w:hAnsi="Calibri" w:eastAsia="Calibri" w:cs="Calibri"/>
        </w:rPr>
        <w:t xml:space="preserve">(888) </w:t>
      </w:r>
      <w:r w:rsidRPr="6D092534" w:rsidR="00232756">
        <w:rPr>
          <w:rFonts w:ascii="Calibri" w:hAnsi="Calibri" w:eastAsia="Calibri" w:cs="Calibri"/>
        </w:rPr>
        <w:t>999-5545 English Hotline</w:t>
      </w:r>
    </w:p>
    <w:p w:rsidRPr="00792499" w:rsidR="00232756" w:rsidP="6D092534" w14:paraId="09D6D2B0" w14:textId="537BA5B2">
      <w:pPr>
        <w:pStyle w:val="Normal"/>
        <w:spacing w:after="0"/>
        <w:ind w:left="432"/>
        <w:rPr>
          <w:rFonts w:ascii="Calibri" w:hAnsi="Calibri" w:eastAsia="Calibri" w:cs="Calibri"/>
          <w:color w:val="auto"/>
          <w:shd w:val="clear" w:color="auto" w:fill="auto"/>
        </w:rPr>
      </w:pPr>
      <w:r w:rsidRPr="6D092534" w:rsidR="6D092534">
        <w:rPr>
          <w:rFonts w:ascii="Calibri" w:hAnsi="Calibri" w:eastAsia="Calibri" w:cs="Calibri"/>
        </w:rPr>
        <w:t>(888) 568-8332 Spanish Hotline</w:t>
      </w:r>
    </w:p>
    <w:p w:rsidRPr="00792499" w:rsidR="00232756" w:rsidP="6D092534" w14:paraId="78315A00" w14:textId="37BDB7BF">
      <w:pPr>
        <w:spacing w:after="0"/>
        <w:ind w:left="432"/>
        <w:rPr>
          <w:rFonts w:ascii="Calibri" w:hAnsi="Calibri" w:eastAsia="Calibri" w:cs="Calibri"/>
          <w:color w:val="auto"/>
          <w:shd w:val="clear" w:color="auto" w:fill="auto"/>
        </w:rPr>
      </w:pPr>
      <w:r w:rsidRPr="6D092534" w:rsidR="6D092534">
        <w:rPr>
          <w:rFonts w:ascii="Calibri" w:hAnsi="Calibri" w:eastAsia="Calibri" w:cs="Calibri"/>
        </w:rPr>
        <w:t>https://endsexualviolence.org/</w:t>
      </w:r>
    </w:p>
    <w:p w:rsidRPr="00792499" w:rsidR="00E856C7" w:rsidP="00B865A5" w14:paraId="5DA5F02B" w14:textId="77777777">
      <w:pPr>
        <w:spacing w:after="0"/>
        <w:rPr>
          <w:rFonts w:ascii="Calibri" w:hAnsi="Calibri" w:eastAsia="Calibri" w:cs="Calibri"/>
          <w:color w:val="auto"/>
          <w:shd w:val="clear" w:color="auto" w:fill="auto"/>
        </w:rPr>
      </w:pPr>
    </w:p>
    <w:p w:rsidR="6D092534" w:rsidP="6D092534" w:rsidRDefault="6D092534" w14:paraId="3F8891C6" w14:textId="0F7AEEDC">
      <w:pPr>
        <w:spacing w:after="0"/>
        <w:ind w:left="0"/>
        <w:rPr>
          <w:rFonts w:ascii="Calibri" w:hAnsi="Calibri" w:eastAsia="Calibri" w:cs="Calibri"/>
          <w:color w:val="auto"/>
        </w:rPr>
      </w:pPr>
      <w:r w:rsidRPr="6D092534" w:rsidR="6D092534">
        <w:rPr>
          <w:rFonts w:ascii="Calibri" w:hAnsi="Calibri" w:eastAsia="Calibri" w:cs="Calibri"/>
          <w:i w:val="1"/>
          <w:iCs w:val="1"/>
          <w:u w:val="single"/>
        </w:rPr>
        <w:t>Stalking Prevention, Awareness &amp;</w:t>
      </w:r>
      <w:r w:rsidRPr="6D092534" w:rsidR="6D092534">
        <w:rPr>
          <w:rFonts w:ascii="Calibri" w:hAnsi="Calibri" w:eastAsia="Calibri" w:cs="Calibri"/>
          <w:i w:val="1"/>
          <w:iCs w:val="1"/>
          <w:u w:val="single"/>
        </w:rPr>
        <w:t xml:space="preserve"> Resources Center (SPARC)</w:t>
      </w:r>
    </w:p>
    <w:p w:rsidR="4F4823F7" w:rsidP="6D092534" w:rsidRDefault="4F4823F7" w14:paraId="13D94079" w14:textId="2FA2C292">
      <w:pPr>
        <w:pStyle w:val="Normal"/>
        <w:spacing w:after="0"/>
        <w:ind w:left="432"/>
        <w:rPr>
          <w:rFonts w:ascii="Calibri" w:hAnsi="Calibri" w:eastAsia="Calibri" w:cs="Calibri"/>
          <w:i w:val="0"/>
          <w:iCs w:val="0"/>
          <w:u w:val="none"/>
        </w:rPr>
      </w:pPr>
      <w:r w:rsidRPr="6D092534" w:rsidR="4F4823F7">
        <w:rPr>
          <w:rFonts w:ascii="Calibri" w:hAnsi="Calibri" w:eastAsia="Calibri" w:cs="Calibri"/>
          <w:i w:val="0"/>
          <w:iCs w:val="0"/>
          <w:u w:val="none"/>
        </w:rPr>
        <w:t>http://www.stalkingawareness.org/</w:t>
      </w:r>
    </w:p>
    <w:p w:rsidR="6D092534" w:rsidP="6D092534" w:rsidRDefault="6D092534" w14:paraId="57492B7A" w14:textId="7C091D99">
      <w:pPr>
        <w:spacing w:after="0"/>
        <w:ind w:left="0"/>
        <w:rPr>
          <w:rFonts w:ascii="Calibri" w:hAnsi="Calibri" w:eastAsia="Calibri" w:cs="Calibri"/>
        </w:rPr>
      </w:pPr>
    </w:p>
    <w:p w:rsidR="4F4823F7" w:rsidP="6D092534" w:rsidRDefault="4F4823F7" w14:paraId="2B286ADE" w14:textId="0CDAE620">
      <w:pPr>
        <w:spacing w:after="0"/>
        <w:ind w:left="0"/>
        <w:rPr>
          <w:rFonts w:ascii="Calibri" w:hAnsi="Calibri" w:eastAsia="Calibri" w:cs="Calibri"/>
          <w:i w:val="1"/>
          <w:iCs w:val="1"/>
          <w:u w:val="single"/>
        </w:rPr>
      </w:pPr>
      <w:r w:rsidRPr="6D092534" w:rsidR="4F4823F7">
        <w:rPr>
          <w:rFonts w:ascii="Calibri" w:hAnsi="Calibri" w:eastAsia="Calibri" w:cs="Calibri"/>
          <w:i w:val="1"/>
          <w:iCs w:val="1"/>
          <w:u w:val="single"/>
        </w:rPr>
        <w:t>National Suicide Prevention Lifeline</w:t>
      </w:r>
    </w:p>
    <w:p w:rsidR="4F4823F7" w:rsidP="6D092534" w:rsidRDefault="4F4823F7" w14:paraId="0E9D90EC" w14:textId="73231B87">
      <w:pPr>
        <w:spacing w:after="0"/>
        <w:ind w:left="432"/>
        <w:rPr>
          <w:rFonts w:ascii="Calibri" w:hAnsi="Calibri" w:eastAsia="Calibri" w:cs="Calibri"/>
        </w:rPr>
      </w:pPr>
      <w:r w:rsidRPr="6D092534" w:rsidR="4F4823F7">
        <w:rPr>
          <w:rFonts w:ascii="Calibri" w:hAnsi="Calibri" w:eastAsia="Calibri" w:cs="Calibri"/>
        </w:rPr>
        <w:t>(800) 273-8255 English Hotline</w:t>
      </w:r>
    </w:p>
    <w:p w:rsidR="4F4823F7" w:rsidP="6D092534" w:rsidRDefault="4F4823F7" w14:paraId="1689248F" w14:textId="16348DC7">
      <w:pPr>
        <w:spacing w:after="0"/>
        <w:ind w:left="432"/>
        <w:rPr>
          <w:rFonts w:ascii="Calibri" w:hAnsi="Calibri" w:eastAsia="Calibri" w:cs="Calibri"/>
        </w:rPr>
      </w:pPr>
      <w:r w:rsidRPr="6D092534" w:rsidR="4F4823F7">
        <w:rPr>
          <w:rFonts w:ascii="Calibri" w:hAnsi="Calibri" w:eastAsia="Calibri" w:cs="Calibri"/>
        </w:rPr>
        <w:t>(800) 628-9454 Spanish Hotline</w:t>
      </w:r>
    </w:p>
    <w:p w:rsidR="6D092534" w:rsidP="6D092534" w:rsidRDefault="6D092534" w14:paraId="1E95D342" w14:textId="07B83DE9">
      <w:pPr>
        <w:spacing w:after="0"/>
        <w:ind w:left="432"/>
        <w:rPr>
          <w:rFonts w:ascii="Calibri" w:hAnsi="Calibri" w:eastAsia="Calibri" w:cs="Calibri"/>
        </w:rPr>
      </w:pPr>
    </w:p>
    <w:p w:rsidR="4F4823F7" w:rsidP="6D092534" w:rsidRDefault="4F4823F7" w14:paraId="3D0CBC2D" w14:textId="28A9CC6F">
      <w:pPr>
        <w:spacing w:after="0"/>
        <w:ind w:left="0"/>
        <w:rPr>
          <w:rFonts w:ascii="Calibri" w:hAnsi="Calibri" w:eastAsia="Calibri" w:cs="Calibri"/>
        </w:rPr>
      </w:pPr>
      <w:r w:rsidRPr="6D092534" w:rsidR="4F4823F7">
        <w:rPr>
          <w:rFonts w:ascii="Calibri" w:hAnsi="Calibri" w:eastAsia="Calibri" w:cs="Calibri"/>
          <w:i w:val="1"/>
          <w:iCs w:val="1"/>
          <w:u w:val="single"/>
        </w:rPr>
        <w:t>National Center for Victims of Crime</w:t>
      </w:r>
      <w:r w:rsidRPr="6D092534" w:rsidR="4F4823F7">
        <w:rPr>
          <w:rFonts w:ascii="Calibri" w:hAnsi="Calibri" w:eastAsia="Calibri" w:cs="Calibri"/>
        </w:rPr>
        <w:t xml:space="preserve"> </w:t>
      </w:r>
    </w:p>
    <w:p w:rsidR="4F4823F7" w:rsidP="6D092534" w:rsidRDefault="4F4823F7" w14:paraId="30BF3C9A" w14:textId="2F12D727">
      <w:pPr>
        <w:spacing w:after="0"/>
        <w:ind w:left="432"/>
        <w:rPr>
          <w:rFonts w:ascii="Calibri" w:hAnsi="Calibri" w:eastAsia="Calibri" w:cs="Calibri"/>
        </w:rPr>
      </w:pPr>
      <w:r w:rsidRPr="6D092534" w:rsidR="4F4823F7">
        <w:rPr>
          <w:rFonts w:ascii="Calibri" w:hAnsi="Calibri" w:eastAsia="Calibri" w:cs="Calibri"/>
        </w:rPr>
        <w:t>(855) 484-2846</w:t>
      </w:r>
    </w:p>
    <w:p w:rsidR="4F4823F7" w:rsidP="6D092534" w:rsidRDefault="4F4823F7" w14:paraId="71C12A91" w14:textId="4D3BE49C">
      <w:pPr>
        <w:spacing w:after="0"/>
        <w:ind w:left="432"/>
        <w:rPr>
          <w:rFonts w:ascii="Calibri" w:hAnsi="Calibri" w:eastAsia="Calibri" w:cs="Calibri"/>
        </w:rPr>
      </w:pPr>
      <w:r w:rsidRPr="6D092534" w:rsidR="4F4823F7">
        <w:rPr>
          <w:rFonts w:ascii="Calibri" w:hAnsi="Calibri" w:eastAsia="Calibri" w:cs="Calibri"/>
        </w:rPr>
        <w:t xml:space="preserve">Online Chat Feature: </w:t>
      </w:r>
      <w:r w:rsidRPr="6D092534" w:rsidR="4F4823F7">
        <w:rPr>
          <w:rFonts w:ascii="Calibri" w:hAnsi="Calibri" w:eastAsia="Calibri" w:cs="Calibri"/>
        </w:rPr>
        <w:t>https://chat.victimsofcrime.org</w:t>
      </w:r>
      <w:r w:rsidRPr="6D092534" w:rsidR="4F4823F7">
        <w:rPr>
          <w:rFonts w:ascii="Calibri" w:hAnsi="Calibri" w:eastAsia="Calibri" w:cs="Calibri"/>
        </w:rPr>
        <w:t xml:space="preserve"> </w:t>
      </w:r>
    </w:p>
    <w:p w:rsidR="6D092534" w:rsidP="6D092534" w:rsidRDefault="6D092534" w14:paraId="6525B6A8" w14:textId="73B3AE73">
      <w:pPr>
        <w:spacing w:after="0"/>
        <w:ind w:left="432"/>
        <w:rPr>
          <w:rFonts w:ascii="Calibri" w:hAnsi="Calibri" w:eastAsia="Calibri" w:cs="Calibri"/>
          <w:i w:val="1"/>
          <w:iCs w:val="1"/>
          <w:u w:val="single"/>
        </w:rPr>
      </w:pPr>
    </w:p>
    <w:p w:rsidR="4F4823F7" w:rsidP="6D092534" w:rsidRDefault="4F4823F7" w14:paraId="0177E254" w14:textId="3123EF76">
      <w:pPr>
        <w:spacing w:after="0"/>
        <w:ind w:left="0"/>
        <w:rPr>
          <w:rFonts w:ascii="Calibri" w:hAnsi="Calibri" w:eastAsia="Calibri" w:cs="Calibri"/>
          <w:i w:val="1"/>
          <w:iCs w:val="1"/>
          <w:u w:val="single"/>
        </w:rPr>
      </w:pPr>
      <w:r w:rsidRPr="6D092534" w:rsidR="4F4823F7">
        <w:rPr>
          <w:rFonts w:ascii="Calibri" w:hAnsi="Calibri" w:eastAsia="Calibri" w:cs="Calibri"/>
          <w:i w:val="1"/>
          <w:iCs w:val="1"/>
          <w:u w:val="single"/>
        </w:rPr>
        <w:t xml:space="preserve">Male Survivor: Critical Resources for Male Survivors of Sexual Trauma </w:t>
      </w:r>
    </w:p>
    <w:p w:rsidR="4F4823F7" w:rsidP="6D092534" w:rsidRDefault="4F4823F7" w14:paraId="3DEFEE58" w14:textId="2384854D">
      <w:pPr>
        <w:spacing w:after="0"/>
        <w:ind w:left="432"/>
        <w:rPr>
          <w:rFonts w:ascii="Calibri" w:hAnsi="Calibri" w:eastAsia="Calibri" w:cs="Calibri"/>
        </w:rPr>
      </w:pPr>
      <w:r w:rsidRPr="6D092534" w:rsidR="4F4823F7">
        <w:rPr>
          <w:rFonts w:ascii="Calibri" w:hAnsi="Calibri" w:eastAsia="Calibri" w:cs="Calibri"/>
        </w:rPr>
        <w:t>www.malesurvivor.org</w:t>
      </w:r>
      <w:r w:rsidRPr="6D092534" w:rsidR="4F4823F7">
        <w:rPr>
          <w:rFonts w:ascii="Calibri" w:hAnsi="Calibri" w:eastAsia="Calibri" w:cs="Calibri"/>
        </w:rPr>
        <w:t xml:space="preserve"> </w:t>
      </w:r>
    </w:p>
    <w:p w:rsidRPr="00792499" w:rsidR="00B70ACA" w:rsidP="00B865A5" w14:paraId="536BFC27" w14:textId="77777777">
      <w:pPr>
        <w:spacing w:after="0"/>
        <w:rPr>
          <w:rFonts w:ascii="Calibri" w:hAnsi="Calibri" w:eastAsia="Calibri" w:cs="Calibri"/>
          <w:color w:val="auto"/>
          <w:shd w:val="clear" w:color="auto" w:fill="auto"/>
        </w:rPr>
      </w:pPr>
    </w:p>
    <w:p w:rsidRPr="00792499" w:rsidR="008479E3" w:rsidP="00B865A5" w14:paraId="788836AA" w14:textId="77777777">
      <w:pPr>
        <w:spacing w:after="0"/>
        <w:rPr>
          <w:rFonts w:ascii="Calibri" w:hAnsi="Calibri" w:eastAsia="Calibri" w:cs="Calibri"/>
          <w:color w:val="auto"/>
          <w:shd w:val="clear" w:color="auto" w:fill="auto"/>
        </w:rPr>
      </w:pPr>
    </w:p>
    <w:p w:rsidRPr="00792499" w:rsidR="008479E3" w:rsidP="00B865A5" w14:paraId="29DE1688" w14:textId="77777777">
      <w:pPr>
        <w:spacing w:after="0"/>
        <w:rPr>
          <w:rFonts w:ascii="Calibri" w:hAnsi="Calibri" w:eastAsia="Calibri" w:cs="Calibri"/>
          <w:color w:val="auto"/>
          <w:shd w:val="clear" w:color="auto" w:fill="auto"/>
        </w:rPr>
        <w:sectPr w:rsidSect="007F7C04">
          <w:type w:val="continuous"/>
          <w:pgSz w:w="12240" w:h="15840" w:orient="portrait"/>
          <w:pgMar w:top="1008" w:right="1440" w:bottom="1440" w:left="1440" w:header="720" w:footer="720" w:gutter="0"/>
          <w:cols w:equalWidth="1" w:space="720" w:num="1"/>
          <w:docGrid w:linePitch="360"/>
        </w:sectPr>
      </w:pPr>
    </w:p>
    <w:p w:rsidR="005536F1" w:rsidP="00FB42AC" w14:paraId="2C5BD679" w14:textId="77777777">
      <w:pPr>
        <w:rPr>
          <w:color w:val="auto"/>
          <w:shd w:val="clear" w:color="auto" w:fill="auto"/>
        </w:rPr>
      </w:pPr>
    </w:p>
    <w:p w:rsidR="00AB0914" w:rsidP="6D092534" w14:paraId="76FC638A" w14:textId="6BED20D2">
      <w:pPr>
        <w:pStyle w:val="DocID"/>
        <w:rPr>
          <w:shd w:val="clear" w:color="auto" w:fill="auto"/>
        </w:rPr>
      </w:pPr>
    </w:p>
    <w:sectPr w:rsidSect="0027701C">
      <w:type w:val="continuous"/>
      <w:pgSz w:w="12240" w:h="15840" w:orient="portrait"/>
      <w:pgMar w:top="1008"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2963453"/>
      <w:docPartObj>
        <w:docPartGallery w:val="Page Numbers (Bottom of Page)"/>
        <w:docPartUnique/>
      </w:docPartObj>
    </w:sdtPr>
    <w:sdtEndPr>
      <w:rPr>
        <w:noProof/>
      </w:rPr>
    </w:sdtEndPr>
    <w:sdtContent>
      <w:p w:rsidR="00733DD3" w14:paraId="7B1ED5C8" w14:textId="65E2EE2F">
        <w:pPr>
          <w:pStyle w:val="Footer"/>
          <w:jc w:val="center"/>
          <w:rPr>
            <w:color w:val="auto"/>
            <w:shd w:val="clear" w:color="auto" w:fill="auto"/>
          </w:rPr>
        </w:pPr>
        <w:r>
          <w:fldChar w:fldCharType="begin"/>
        </w:r>
        <w:r>
          <w:instrText xml:space="preserve"> PAGE   \* MERGEFORMAT </w:instrText>
        </w:r>
        <w:r>
          <w:fldChar w:fldCharType="separate"/>
        </w:r>
        <w:r>
          <w:rPr>
            <w:noProof/>
          </w:rPr>
          <w:t>2</w:t>
        </w:r>
        <w:r>
          <w:rPr>
            <w:noProof/>
          </w:rPr>
          <w:fldChar w:fldCharType="end"/>
        </w:r>
      </w:p>
    </w:sdtContent>
  </w:sdt>
  <w:p w:rsidR="00B73271" w14:paraId="3035E61E" w14:textId="77777777">
    <w:pPr>
      <w:pStyle w:val="Footer"/>
      <w:rPr>
        <w:color w:val="auto"/>
        <w:shd w:val="clear" w:color="auto" w:fill="auto"/>
      </w:rPr>
    </w:pPr>
  </w:p>
</w:ftr>
</file>

<file path=word/intelligence2.xml><?xml version="1.0" encoding="utf-8"?>
<int2:intelligence xmlns:int2="http://schemas.microsoft.com/office/intelligence/2020/intelligence">
  <int2:observations>
    <int2:textHash int2:hashCode="BC3EUS+j05HFFw" int2:id="hMPpc4Jb">
      <int2:state int2:type="AugLoop_Text_Critique" int2:value="Rejected"/>
    </int2:textHash>
    <int2:textHash int2:hashCode="aVjtj90/C2AO7k" int2:id="STMd1xkA">
      <int2:state int2:type="AugLoop_Text_Critique" int2:value="Rejected"/>
    </int2:textHash>
    <int2:textHash int2:hashCode="y5TedR7nTan/t/" int2:id="4UcDmbmL">
      <int2:state int2:type="AugLoop_Text_Critique" int2:value="Rejected"/>
    </int2:textHash>
    <int2:textHash int2:hashCode="2pAx5NNYxVvW5J" int2:id="tPyjulFC">
      <int2:state int2:type="AugLoop_Text_Critique" int2:value="Rejected"/>
    </int2:textHash>
    <int2:textHash int2:hashCode="2R0nU2j+kszhMi" int2:id="EUngLX7H">
      <int2:state int2:type="AugLoop_Text_Critique" int2:value="Rejected"/>
    </int2:textHash>
    <int2:bookmark int2:bookmarkName="_Int_sHNiDKe0" int2:invalidationBookmarkName="" int2:hashCode="a2Elz8dU03M6CK" int2:id="UgjYUhGY">
      <int2:state int2:type="AugLoop_Text_Critique" int2:value="Rejected"/>
    </int2:bookmark>
    <int2:bookmark int2:bookmarkName="_Int_xgUydOnA" int2:invalidationBookmarkName="" int2:hashCode="cVQy3PML4QQtCl" int2:id="2GuRPj1E">
      <int2:state int2:type="AugLoop_Text_Critique" int2:value="Rejected"/>
    </int2:bookmark>
    <int2:bookmark int2:bookmarkName="_Int_HoAuUtPE" int2:invalidationBookmarkName="" int2:hashCode="PcSMtQENbE9HS1" int2:id="Xg8SPWim">
      <int2:state int2:type="AugLoop_Text_Critique" int2:value="Rejected"/>
    </int2:bookmark>
    <int2:bookmark int2:bookmarkName="_Int_Fw201Ou4" int2:invalidationBookmarkName="" int2:hashCode="FhxCN58vOqq4SL" int2:id="ZOHM9lhH">
      <int2:state int2:type="AugLoop_Text_Critique" int2:value="Rejected"/>
    </int2:bookmark>
    <int2:bookmark int2:bookmarkName="_Int_OBW8Lxhb" int2:invalidationBookmarkName="" int2:hashCode="1dwdz5pXAmX87Y" int2:id="zzi65Swi">
      <int2:state int2:type="AugLoop_Text_Critique" int2:value="Rejected"/>
    </int2:bookmark>
    <int2:bookmark int2:bookmarkName="_Int_GhNofoSy" int2:invalidationBookmarkName="" int2:hashCode="8Y4ugvo37I3QF7" int2:id="GzNnS3cW">
      <int2:state int2:type="AugLoop_Text_Critique" int2:value="Rejected"/>
    </int2:bookmark>
    <int2:bookmark int2:bookmarkName="_Int_vonTbsRJ" int2:invalidationBookmarkName="" int2:hashCode="620da+AHSb/QxP" int2:id="mfEpF7Nw">
      <int2:state int2:type="AugLoop_Text_Critique" int2:value="Rejected"/>
    </int2:bookmark>
    <int2:bookmark int2:bookmarkName="_Int_wmMZVNWS" int2:invalidationBookmarkName="" int2:hashCode="2Z3hVRrU4mktT9" int2:id="ZLnWJL76">
      <int2:state int2:type="AugLoop_Text_Critique" int2:value="Rejected"/>
    </int2:bookmark>
    <int2:bookmark int2:bookmarkName="_Int_RKB3XrOT" int2:invalidationBookmarkName="" int2:hashCode="wQfQLAWAbwApwf" int2:id="kwtYsc8e">
      <int2:state int2:type="AugLoop_Text_Critique" int2:value="Rejected"/>
    </int2:bookmark>
    <int2:bookmark int2:bookmarkName="_Int_lElhGsGN" int2:invalidationBookmarkName="" int2:hashCode="nO9t1LW/WDrrc2" int2:id="UuAMFm0a">
      <int2:state int2:type="AugLoop_Text_Critique" int2:value="Rejected"/>
    </int2:bookmark>
    <int2:bookmark int2:bookmarkName="_Int_X9yew1EM" int2:invalidationBookmarkName="" int2:hashCode="9NfCN4ZVBEF2Na" int2:id="2scXrJp1">
      <int2:state int2:type="AugLoop_Text_Critique" int2:value="Rejected"/>
    </int2:bookmark>
    <int2:bookmark int2:bookmarkName="_Int_sbRZ1SvG" int2:invalidationBookmarkName="" int2:hashCode="df/7yr9u77wQDE" int2:id="IsnV4cDI">
      <int2:state int2:type="AugLoop_Text_Critique" int2:value="Rejected"/>
    </int2:bookmark>
    <int2:bookmark int2:bookmarkName="_Int_S03Uh9b3" int2:invalidationBookmarkName="" int2:hashCode="9NfCN4ZVBEF2Na" int2:id="L6CZYu39">
      <int2:state int2:type="AugLoop_Text_Critique" int2:value="Rejected"/>
    </int2:bookmark>
    <int2:bookmark int2:bookmarkName="_Int_tnRB2UDk" int2:invalidationBookmarkName="" int2:hashCode="iMAoE6c9J+p3YU" int2:id="MM3XagA3">
      <int2:state int2:type="AugLoop_Text_Critique" int2:value="Rejected"/>
    </int2:bookmark>
    <int2:bookmark int2:bookmarkName="_Int_hheYbPzW" int2:invalidationBookmarkName="" int2:hashCode="3KKjJeR/dxf+gy" int2:id="JWRm5Tjv">
      <int2:state int2:type="AugLoop_Text_Critique" int2:value="Rejected"/>
    </int2:bookmark>
    <int2:bookmark int2:bookmarkName="_Int_HesAyA0u" int2:invalidationBookmarkName="" int2:hashCode="qdDsaY/zq3SFSq" int2:id="F9yIK6hC">
      <int2:state int2:type="AugLoop_Text_Critique" int2:value="Rejected"/>
    </int2:bookmark>
    <int2:bookmark int2:bookmarkName="_Int_cB9wHkgL" int2:invalidationBookmarkName="" int2:hashCode="FhxCN58vOqq4SL" int2:id="QlTRF3Ue">
      <int2:state int2:type="AugLoop_Text_Critique" int2:value="Rejected"/>
    </int2:bookmark>
    <int2:bookmark int2:bookmarkName="_Int_uFBhyX6a" int2:invalidationBookmarkName="" int2:hashCode="QZaoQiW8BbR/Ow" int2:id="B8Fuw0Am">
      <int2:state int2:type="AugLoop_Text_Critique" int2:value="Rejected"/>
    </int2:bookmark>
    <int2:bookmark int2:bookmarkName="_Int_w689G6Of" int2:invalidationBookmarkName="" int2:hashCode="el73oh4LxNJRrT" int2:id="Mx2rDrIa">
      <int2:state int2:type="AugLoop_Text_Critique" int2:value="Rejected"/>
    </int2:bookmark>
    <int2:bookmark int2:bookmarkName="_Int_PQE8I9Q4" int2:invalidationBookmarkName="" int2:hashCode="tH82PitDDAZH8U" int2:id="AO2jkvOL">
      <int2:state int2:type="AugLoop_Text_Critique" int2:value="Rejected"/>
    </int2:bookmark>
    <int2:bookmark int2:bookmarkName="_Int_Jmkr4iAr" int2:invalidationBookmarkName="" int2:hashCode="Fk+5GeAoLO7SCe" int2:id="4jskKJG6">
      <int2:state int2:type="AugLoop_Text_Critique" int2:value="Rejected"/>
    </int2:bookmark>
    <int2:bookmark int2:bookmarkName="_Int_ML5s5Xmq" int2:invalidationBookmarkName="" int2:hashCode="TdLQ1kGtl6W8kx" int2:id="AyoqtfRu">
      <int2:state int2:type="AugLoop_Text_Critique" int2:value="Rejected"/>
    </int2:bookmark>
    <int2:bookmark int2:bookmarkName="_Int_YWLw1hXt" int2:invalidationBookmarkName="" int2:hashCode="Fk+5GeAoLO7SCe" int2:id="GF77gPYB">
      <int2:state int2:type="AugLoop_Text_Critique" int2:value="Rejected"/>
    </int2:bookmark>
    <int2:bookmark int2:bookmarkName="_Int_uyPckPG7" int2:invalidationBookmarkName="" int2:hashCode="3KKjJeR/dxf+gy" int2:id="qpMDYrRQ">
      <int2:state int2:type="AugLoop_Text_Critique" int2:value="Rejected"/>
    </int2:bookmark>
    <int2:bookmark int2:bookmarkName="_Int_WIDbLJiw" int2:invalidationBookmarkName="" int2:hashCode="RPxXmThkTftHGa" int2:id="lIV61Ozk">
      <int2:state int2:type="AugLoop_Text_Critique" int2:value="Rejected"/>
    </int2:bookmark>
    <int2:bookmark int2:bookmarkName="_Int_UgS0Pvx7" int2:invalidationBookmarkName="" int2:hashCode="WI5Ips3tYn7vhS" int2:id="Dunsev5g">
      <int2:state int2:type="AugLoop_Text_Critique" int2:value="Rejected"/>
    </int2:bookmark>
    <int2:bookmark int2:bookmarkName="_Int_ypd2VZcl" int2:invalidationBookmarkName="" int2:hashCode="FiNCzSReCiV7Qq" int2:id="ZOMMJzAn">
      <int2:state int2:type="AugLoop_Text_Critique" int2:value="Rejected"/>
    </int2:bookmark>
    <int2:bookmark int2:bookmarkName="_Int_L51QwHYQ" int2:invalidationBookmarkName="" int2:hashCode="FiNCzSReCiV7Qq" int2:id="9gumTgVk">
      <int2:state int2:type="AugLoop_Text_Critique" int2:value="Rejected"/>
    </int2:bookmark>
    <int2:bookmark int2:bookmarkName="_Int_ECTRxkGL" int2:invalidationBookmarkName="" int2:hashCode="W5Z4vmu9anL2GF" int2:id="pbgJ8E0K">
      <int2:state int2:type="AugLoop_Text_Critique" int2:value="Rejected"/>
    </int2:bookmark>
    <int2:bookmark int2:bookmarkName="_Int_CRaSnrbk" int2:invalidationBookmarkName="" int2:hashCode="rhxfeYKR2HkVZK" int2:id="OyOLAtN6">
      <int2:state int2:type="AugLoop_Text_Critique" int2:value="Rejected"/>
    </int2:bookmark>
    <int2:bookmark int2:bookmarkName="_Int_s9tDb9Gp" int2:invalidationBookmarkName="" int2:hashCode="uw1Xz9bQvGAcZe" int2:id="OoumFmdc">
      <int2:state int2:type="AugLoop_Text_Critique" int2:value="Rejected"/>
    </int2:bookmark>
    <int2:bookmark int2:bookmarkName="_Int_b0ImeooH" int2:invalidationBookmarkName="" int2:hashCode="rhxfeYKR2HkVZK" int2:id="dSP0Brtd">
      <int2:state int2:type="AugLoop_Text_Critique" int2:value="Rejected"/>
    </int2:bookmark>
    <int2:bookmark int2:bookmarkName="_Int_IgPsZUqP" int2:invalidationBookmarkName="" int2:hashCode="r7XW0t404sSyXq" int2:id="cnXM0t2g">
      <int2:state int2:type="AugLoop_Text_Critique" int2:value="Rejected"/>
    </int2:bookmark>
    <int2:bookmark int2:bookmarkName="_Int_6CjfKljo" int2:invalidationBookmarkName="" int2:hashCode="eoS2nHrn1153O0" int2:id="BDCMUePz">
      <int2:state int2:type="AugLoop_Text_Critique" int2:value="Rejected"/>
    </int2:bookmark>
    <int2:bookmark int2:bookmarkName="_Int_thwZKNiE" int2:invalidationBookmarkName="" int2:hashCode="Tuf5mt0WkTeChe" int2:id="hZccXkpq">
      <int2:state int2:type="AugLoop_Text_Critique" int2:value="Rejected"/>
    </int2:bookmark>
    <int2:bookmark int2:bookmarkName="_Int_aeOefudC" int2:invalidationBookmarkName="" int2:hashCode="rxDvIN2QYLvurQ" int2:id="jjyYXZl8">
      <int2:state int2:type="AugLoop_Text_Critique" int2:value="Rejected"/>
    </int2:bookmark>
    <int2:bookmark int2:bookmarkName="_Int_puI1ldu2" int2:invalidationBookmarkName="" int2:hashCode="rxDvIN2QYLvurQ" int2:id="GJXx4V9Y">
      <int2:state int2:type="AugLoop_Text_Critique" int2:value="Rejected"/>
    </int2:bookmark>
    <int2:bookmark int2:bookmarkName="_Int_kBpUopnC" int2:invalidationBookmarkName="" int2:hashCode="tM/Omyq92h+rd9" int2:id="PAsY0rPq">
      <int2:state int2:type="AugLoop_Text_Critique" int2:value="Rejected"/>
    </int2:bookmark>
    <int2:bookmark int2:bookmarkName="_Int_gLWVvQxE" int2:invalidationBookmarkName="" int2:hashCode="PUe4/h/qxX38JZ" int2:id="gRA7250C">
      <int2:state int2:type="AugLoop_Text_Critique" int2:value="Rejected"/>
    </int2:bookmark>
    <int2:bookmark int2:bookmarkName="_Int_QT5oCu4y" int2:invalidationBookmarkName="" int2:hashCode="oVHJ6rpGpeAT0p" int2:id="omJpvodD">
      <int2:state int2:type="AugLoop_Text_Critique" int2:value="Rejected"/>
    </int2:bookmark>
    <int2:bookmark int2:bookmarkName="_Int_pMUJN41O" int2:invalidationBookmarkName="" int2:hashCode="CeAO/lM7xO8Q2G" int2:id="vZ8pAEdn">
      <int2:state int2:type="AugLoop_Text_Critique" int2:value="Rejected"/>
    </int2:bookmark>
    <int2:bookmark int2:bookmarkName="_Int_jirXfkE2" int2:invalidationBookmarkName="" int2:hashCode="1U7FJdzx+LW5Xj" int2:id="13icr9Yq">
      <int2:state int2:type="AugLoop_Text_Critique" int2:value="Rejected"/>
    </int2:bookmark>
    <int2:bookmark int2:bookmarkName="_Int_jFJcvuSw" int2:invalidationBookmarkName="" int2:hashCode="IVJtECJ/zoBlse" int2:id="i9q8oO8z">
      <int2:state int2:type="AugLoop_Text_Critique" int2:value="Rejected"/>
    </int2:bookmark>
    <int2:bookmark int2:bookmarkName="_Int_36J7WQ3b" int2:invalidationBookmarkName="" int2:hashCode="5ioqSbGh7VairQ" int2:id="5QDHxUT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xmlns:w="http://schemas.openxmlformats.org/wordprocessingml/2006/main" w:abstractNumId="23">
    <w:nsid w:val="3f8ce749"/>
    <w:multiLevelType xmlns:w="http://schemas.openxmlformats.org/wordprocessingml/2006/main" w:val="hybridMultilevel"/>
    <w:lvl xmlns:w="http://schemas.openxmlformats.org/wordprocessingml/2006/main" w:ilvl="0">
      <w:start w:val="1"/>
      <w:numFmt w:val="bullet"/>
      <w:lvlText w:val=""/>
      <w:lvlJc w:val="left"/>
      <w:pPr>
        <w:ind w:left="1512" w:hanging="360"/>
      </w:pPr>
      <w:rPr>
        <w:rFonts w:hint="default" w:ascii="Symbol" w:hAnsi="Symbol"/>
      </w:rPr>
    </w:lvl>
    <w:lvl xmlns:w="http://schemas.openxmlformats.org/wordprocessingml/2006/main" w:ilvl="1">
      <w:start w:val="1"/>
      <w:numFmt w:val="bullet"/>
      <w:lvlText w:val="o"/>
      <w:lvlJc w:val="left"/>
      <w:pPr>
        <w:ind w:left="2232" w:hanging="360"/>
      </w:pPr>
      <w:rPr>
        <w:rFonts w:hint="default" w:ascii="Courier New" w:hAnsi="Courier New"/>
      </w:rPr>
    </w:lvl>
    <w:lvl xmlns:w="http://schemas.openxmlformats.org/wordprocessingml/2006/main" w:ilvl="2">
      <w:start w:val="1"/>
      <w:numFmt w:val="bullet"/>
      <w:lvlText w:val=""/>
      <w:lvlJc w:val="left"/>
      <w:pPr>
        <w:ind w:left="2952" w:hanging="360"/>
      </w:pPr>
      <w:rPr>
        <w:rFonts w:hint="default" w:ascii="Wingdings" w:hAnsi="Wingdings"/>
      </w:rPr>
    </w:lvl>
    <w:lvl xmlns:w="http://schemas.openxmlformats.org/wordprocessingml/2006/main" w:ilvl="3">
      <w:start w:val="1"/>
      <w:numFmt w:val="bullet"/>
      <w:lvlText w:val=""/>
      <w:lvlJc w:val="left"/>
      <w:pPr>
        <w:ind w:left="3672" w:hanging="360"/>
      </w:pPr>
      <w:rPr>
        <w:rFonts w:hint="default" w:ascii="Symbol" w:hAnsi="Symbol"/>
      </w:rPr>
    </w:lvl>
    <w:lvl xmlns:w="http://schemas.openxmlformats.org/wordprocessingml/2006/main" w:ilvl="4">
      <w:start w:val="1"/>
      <w:numFmt w:val="bullet"/>
      <w:lvlText w:val="o"/>
      <w:lvlJc w:val="left"/>
      <w:pPr>
        <w:ind w:left="4392" w:hanging="360"/>
      </w:pPr>
      <w:rPr>
        <w:rFonts w:hint="default" w:ascii="Courier New" w:hAnsi="Courier New"/>
      </w:rPr>
    </w:lvl>
    <w:lvl xmlns:w="http://schemas.openxmlformats.org/wordprocessingml/2006/main" w:ilvl="5">
      <w:start w:val="1"/>
      <w:numFmt w:val="bullet"/>
      <w:lvlText w:val=""/>
      <w:lvlJc w:val="left"/>
      <w:pPr>
        <w:ind w:left="5112" w:hanging="360"/>
      </w:pPr>
      <w:rPr>
        <w:rFonts w:hint="default" w:ascii="Wingdings" w:hAnsi="Wingdings"/>
      </w:rPr>
    </w:lvl>
    <w:lvl xmlns:w="http://schemas.openxmlformats.org/wordprocessingml/2006/main" w:ilvl="6">
      <w:start w:val="1"/>
      <w:numFmt w:val="bullet"/>
      <w:lvlText w:val=""/>
      <w:lvlJc w:val="left"/>
      <w:pPr>
        <w:ind w:left="5832" w:hanging="360"/>
      </w:pPr>
      <w:rPr>
        <w:rFonts w:hint="default" w:ascii="Symbol" w:hAnsi="Symbol"/>
      </w:rPr>
    </w:lvl>
    <w:lvl xmlns:w="http://schemas.openxmlformats.org/wordprocessingml/2006/main" w:ilvl="7">
      <w:start w:val="1"/>
      <w:numFmt w:val="bullet"/>
      <w:lvlText w:val="o"/>
      <w:lvlJc w:val="left"/>
      <w:pPr>
        <w:ind w:left="6552" w:hanging="360"/>
      </w:pPr>
      <w:rPr>
        <w:rFonts w:hint="default" w:ascii="Courier New" w:hAnsi="Courier New"/>
      </w:rPr>
    </w:lvl>
    <w:lvl xmlns:w="http://schemas.openxmlformats.org/wordprocessingml/2006/main" w:ilvl="8">
      <w:start w:val="1"/>
      <w:numFmt w:val="bullet"/>
      <w:lvlText w:val=""/>
      <w:lvlJc w:val="left"/>
      <w:pPr>
        <w:ind w:left="7272" w:hanging="360"/>
      </w:pPr>
      <w:rPr>
        <w:rFonts w:hint="default" w:ascii="Wingdings" w:hAnsi="Wingdings"/>
      </w:rPr>
    </w:lvl>
  </w:abstractNum>
  <w:abstractNum w:abstractNumId="0">
    <w:nsid w:val="0560566F"/>
    <w:multiLevelType w:val="hybridMultilevel"/>
    <w:tmpl w:val="BC741CF4"/>
    <w:lvl w:ilvl="0">
      <w:start w:val="1"/>
      <w:numFmt w:val="bullet"/>
      <w:lvlText w:val=""/>
      <w:lvlJc w:val="left"/>
      <w:pPr>
        <w:ind w:left="1440" w:hanging="360"/>
      </w:pPr>
      <w:rPr>
        <w:rFonts w:hint="default" w:ascii="Symbol" w:hAnsi="Symbol"/>
      </w:rPr>
    </w:lvl>
    <w:lvl w:ilvl="1">
      <w:start w:val="1"/>
      <w:numFmt w:val="lowerRoman"/>
      <w:lvlText w:val="%2."/>
      <w:lvlJc w:val="right"/>
      <w:pPr>
        <w:ind w:left="2340" w:hanging="360"/>
      </w:pPr>
    </w:lvl>
    <w:lvl w:ilvl="2">
      <w:start w:val="1"/>
      <w:numFmt w:val="bullet"/>
      <w:lvlText w:val=""/>
      <w:lvlJc w:val="left"/>
      <w:pPr>
        <w:ind w:left="2880" w:hanging="360"/>
      </w:pPr>
      <w:rPr>
        <w:rFonts w:hint="default" w:ascii="Wingdings" w:hAnsi="Wingdings"/>
      </w:rPr>
    </w:lvl>
    <w:lvl w:ilvl="3">
      <w:start w:val="1"/>
      <w:numFmt w:val="decimal"/>
      <w:lvlText w:val="%4."/>
      <w:lvlJc w:val="left"/>
      <w:pPr>
        <w:ind w:left="1440" w:hanging="360"/>
      </w:p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
    <w:nsid w:val="0B8B0F12"/>
    <w:multiLevelType w:val="hybridMultilevel"/>
    <w:tmpl w:val="8FA8CB20"/>
    <w:lvl w:ilvl="0">
      <w:start w:val="1"/>
      <w:numFmt w:val="bullet"/>
      <w:lvlText w:val=""/>
      <w:lvlJc w:val="left"/>
      <w:pPr>
        <w:ind w:left="2520" w:hanging="360"/>
      </w:pPr>
      <w:rPr>
        <w:rFonts w:hint="default" w:ascii="Symbol" w:hAnsi="Symbol"/>
      </w:rPr>
    </w:lvl>
    <w:lvl w:ilvl="1">
      <w:start w:val="1"/>
      <w:numFmt w:val="bullet"/>
      <w:lvlText w:val="o"/>
      <w:lvlJc w:val="left"/>
      <w:pPr>
        <w:ind w:left="3240" w:hanging="360"/>
      </w:pPr>
      <w:rPr>
        <w:rFonts w:hint="default" w:ascii="Courier New" w:hAnsi="Courier New" w:cs="Courier New"/>
      </w:rPr>
    </w:lvl>
    <w:lvl w:ilvl="2" w:tentative="1">
      <w:start w:val="1"/>
      <w:numFmt w:val="bullet"/>
      <w:lvlText w:val=""/>
      <w:lvlJc w:val="left"/>
      <w:pPr>
        <w:ind w:left="3960" w:hanging="360"/>
      </w:pPr>
      <w:rPr>
        <w:rFonts w:hint="default" w:ascii="Wingdings" w:hAnsi="Wingdings"/>
      </w:rPr>
    </w:lvl>
    <w:lvl w:ilvl="3" w:tentative="1">
      <w:start w:val="1"/>
      <w:numFmt w:val="bullet"/>
      <w:lvlText w:val=""/>
      <w:lvlJc w:val="left"/>
      <w:pPr>
        <w:ind w:left="4680" w:hanging="360"/>
      </w:pPr>
      <w:rPr>
        <w:rFonts w:hint="default" w:ascii="Symbol" w:hAnsi="Symbol"/>
      </w:rPr>
    </w:lvl>
    <w:lvl w:ilvl="4" w:tentative="1">
      <w:start w:val="1"/>
      <w:numFmt w:val="bullet"/>
      <w:lvlText w:val="o"/>
      <w:lvlJc w:val="left"/>
      <w:pPr>
        <w:ind w:left="5400" w:hanging="360"/>
      </w:pPr>
      <w:rPr>
        <w:rFonts w:hint="default" w:ascii="Courier New" w:hAnsi="Courier New" w:cs="Courier New"/>
      </w:rPr>
    </w:lvl>
    <w:lvl w:ilvl="5" w:tentative="1">
      <w:start w:val="1"/>
      <w:numFmt w:val="bullet"/>
      <w:lvlText w:val=""/>
      <w:lvlJc w:val="left"/>
      <w:pPr>
        <w:ind w:left="6120" w:hanging="360"/>
      </w:pPr>
      <w:rPr>
        <w:rFonts w:hint="default" w:ascii="Wingdings" w:hAnsi="Wingdings"/>
      </w:rPr>
    </w:lvl>
    <w:lvl w:ilvl="6" w:tentative="1">
      <w:start w:val="1"/>
      <w:numFmt w:val="bullet"/>
      <w:lvlText w:val=""/>
      <w:lvlJc w:val="left"/>
      <w:pPr>
        <w:ind w:left="6840" w:hanging="360"/>
      </w:pPr>
      <w:rPr>
        <w:rFonts w:hint="default" w:ascii="Symbol" w:hAnsi="Symbol"/>
      </w:rPr>
    </w:lvl>
    <w:lvl w:ilvl="7" w:tentative="1">
      <w:start w:val="1"/>
      <w:numFmt w:val="bullet"/>
      <w:lvlText w:val="o"/>
      <w:lvlJc w:val="left"/>
      <w:pPr>
        <w:ind w:left="7560" w:hanging="360"/>
      </w:pPr>
      <w:rPr>
        <w:rFonts w:hint="default" w:ascii="Courier New" w:hAnsi="Courier New" w:cs="Courier New"/>
      </w:rPr>
    </w:lvl>
    <w:lvl w:ilvl="8" w:tentative="1">
      <w:start w:val="1"/>
      <w:numFmt w:val="bullet"/>
      <w:lvlText w:val=""/>
      <w:lvlJc w:val="left"/>
      <w:pPr>
        <w:ind w:left="8280" w:hanging="360"/>
      </w:pPr>
      <w:rPr>
        <w:rFonts w:hint="default" w:ascii="Wingdings" w:hAnsi="Wingdings"/>
      </w:rPr>
    </w:lvl>
  </w:abstractNum>
  <w:abstractNum w:abstractNumId="2">
    <w:nsid w:val="0D0074EF"/>
    <w:multiLevelType w:val="hybridMultilevel"/>
    <w:tmpl w:val="DA7AFEB8"/>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5260D9B"/>
    <w:multiLevelType w:val="hybridMultilevel"/>
    <w:tmpl w:val="258A90A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E32D78"/>
    <w:multiLevelType w:val="hybridMultilevel"/>
    <w:tmpl w:val="0254C7F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22635F68"/>
    <w:multiLevelType w:val="hybridMultilevel"/>
    <w:tmpl w:val="A94C33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93041C"/>
    <w:multiLevelType w:val="hybridMultilevel"/>
    <w:tmpl w:val="2BDAA1C6"/>
    <w:lvl w:ilvl="0">
      <w:start w:val="1"/>
      <w:numFmt w:val="lowerRoman"/>
      <w:lvlText w:val="%1."/>
      <w:lvlJc w:val="right"/>
      <w:pPr>
        <w:ind w:left="720" w:hanging="360"/>
      </w:pPr>
    </w:lvl>
    <w:lvl w:ilvl="1">
      <w:start w:val="1"/>
      <w:numFmt w:val="decimal"/>
      <w:lvlText w:val="%2."/>
      <w:lvlJc w:val="left"/>
      <w:pPr>
        <w:ind w:left="1440" w:hanging="360"/>
      </w:pPr>
      <w:rPr>
        <w:rFonts w:hint="default"/>
      </w:rPr>
    </w:lvl>
    <w:lvl w:ilvl="2">
      <w:start w:val="1"/>
      <w:numFmt w:val="bullet"/>
      <w:lvlText w:val=""/>
      <w:lvlJc w:val="left"/>
      <w:pPr>
        <w:ind w:left="2340" w:hanging="360"/>
      </w:pPr>
      <w:rPr>
        <w:rFonts w:hint="default" w:ascii="Symbol" w:hAnsi="Symbo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1408FC"/>
    <w:multiLevelType w:val="hybridMultilevel"/>
    <w:tmpl w:val="D6BEDC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DF67BF7"/>
    <w:multiLevelType w:val="hybridMultilevel"/>
    <w:tmpl w:val="4DECAC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223573"/>
    <w:multiLevelType w:val="hybridMultilevel"/>
    <w:tmpl w:val="C34CEB9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
    <w:nsid w:val="377673B6"/>
    <w:multiLevelType w:val="hybridMultilevel"/>
    <w:tmpl w:val="D7044D2A"/>
    <w:lvl w:ilvl="0">
      <w:start w:val="1"/>
      <w:numFmt w:val="bullet"/>
      <w:lvlText w:val=""/>
      <w:lvlJc w:val="left"/>
      <w:pPr>
        <w:ind w:left="1800" w:hanging="360"/>
      </w:pPr>
      <w:rPr>
        <w:rFonts w:hint="default" w:ascii="Symbol" w:hAnsi="Symbol"/>
      </w:rPr>
    </w:lvl>
    <w:lvl w:ilvl="1" w:tentative="1">
      <w:start w:val="1"/>
      <w:numFmt w:val="bullet"/>
      <w:lvlText w:val="o"/>
      <w:lvlJc w:val="left"/>
      <w:pPr>
        <w:ind w:left="2520" w:hanging="360"/>
      </w:pPr>
      <w:rPr>
        <w:rFonts w:hint="default" w:ascii="Courier New" w:hAnsi="Courier New" w:cs="Courier New"/>
      </w:rPr>
    </w:lvl>
    <w:lvl w:ilvl="2" w:tentative="1">
      <w:start w:val="1"/>
      <w:numFmt w:val="bullet"/>
      <w:lvlText w:val=""/>
      <w:lvlJc w:val="left"/>
      <w:pPr>
        <w:ind w:left="3240" w:hanging="360"/>
      </w:pPr>
      <w:rPr>
        <w:rFonts w:hint="default" w:ascii="Wingdings" w:hAnsi="Wingdings"/>
      </w:rPr>
    </w:lvl>
    <w:lvl w:ilvl="3" w:tentative="1">
      <w:start w:val="1"/>
      <w:numFmt w:val="bullet"/>
      <w:lvlText w:val=""/>
      <w:lvlJc w:val="left"/>
      <w:pPr>
        <w:ind w:left="3960" w:hanging="360"/>
      </w:pPr>
      <w:rPr>
        <w:rFonts w:hint="default" w:ascii="Symbol" w:hAnsi="Symbol"/>
      </w:rPr>
    </w:lvl>
    <w:lvl w:ilvl="4" w:tentative="1">
      <w:start w:val="1"/>
      <w:numFmt w:val="bullet"/>
      <w:lvlText w:val="o"/>
      <w:lvlJc w:val="left"/>
      <w:pPr>
        <w:ind w:left="4680" w:hanging="360"/>
      </w:pPr>
      <w:rPr>
        <w:rFonts w:hint="default" w:ascii="Courier New" w:hAnsi="Courier New" w:cs="Courier New"/>
      </w:rPr>
    </w:lvl>
    <w:lvl w:ilvl="5" w:tentative="1">
      <w:start w:val="1"/>
      <w:numFmt w:val="bullet"/>
      <w:lvlText w:val=""/>
      <w:lvlJc w:val="left"/>
      <w:pPr>
        <w:ind w:left="5400" w:hanging="360"/>
      </w:pPr>
      <w:rPr>
        <w:rFonts w:hint="default" w:ascii="Wingdings" w:hAnsi="Wingdings"/>
      </w:rPr>
    </w:lvl>
    <w:lvl w:ilvl="6" w:tentative="1">
      <w:start w:val="1"/>
      <w:numFmt w:val="bullet"/>
      <w:lvlText w:val=""/>
      <w:lvlJc w:val="left"/>
      <w:pPr>
        <w:ind w:left="6120" w:hanging="360"/>
      </w:pPr>
      <w:rPr>
        <w:rFonts w:hint="default" w:ascii="Symbol" w:hAnsi="Symbol"/>
      </w:rPr>
    </w:lvl>
    <w:lvl w:ilvl="7" w:tentative="1">
      <w:start w:val="1"/>
      <w:numFmt w:val="bullet"/>
      <w:lvlText w:val="o"/>
      <w:lvlJc w:val="left"/>
      <w:pPr>
        <w:ind w:left="6840" w:hanging="360"/>
      </w:pPr>
      <w:rPr>
        <w:rFonts w:hint="default" w:ascii="Courier New" w:hAnsi="Courier New" w:cs="Courier New"/>
      </w:rPr>
    </w:lvl>
    <w:lvl w:ilvl="8" w:tentative="1">
      <w:start w:val="1"/>
      <w:numFmt w:val="bullet"/>
      <w:lvlText w:val=""/>
      <w:lvlJc w:val="left"/>
      <w:pPr>
        <w:ind w:left="7560" w:hanging="360"/>
      </w:pPr>
      <w:rPr>
        <w:rFonts w:hint="default" w:ascii="Wingdings" w:hAnsi="Wingdings"/>
      </w:rPr>
    </w:lvl>
  </w:abstractNum>
  <w:abstractNum w:abstractNumId="11">
    <w:nsid w:val="38D21C40"/>
    <w:multiLevelType w:val="hybridMultilevel"/>
    <w:tmpl w:val="532290B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A7714EB"/>
    <w:multiLevelType w:val="hybridMultilevel"/>
    <w:tmpl w:val="298E811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06D5BD0"/>
    <w:multiLevelType w:val="hybridMultilevel"/>
    <w:tmpl w:val="2C76F0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A45228"/>
    <w:multiLevelType w:val="hybridMultilevel"/>
    <w:tmpl w:val="2D58D246"/>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5">
    <w:nsid w:val="47781C48"/>
    <w:multiLevelType w:val="hybridMultilevel"/>
    <w:tmpl w:val="45C4DE58"/>
    <w:lvl w:ilvl="0">
      <w:start w:val="1"/>
      <w:numFmt w:val="upperLetter"/>
      <w:lvlText w:val="%1."/>
      <w:lvlJc w:val="left"/>
      <w:pPr>
        <w:ind w:left="720" w:hanging="360"/>
      </w:pPr>
      <w:rPr>
        <w:rFonts w:hint="default" w:ascii="Calibri" w:hAnsi="Calibri" w:eastAsia="Calibri" w:cs="Calibri"/>
      </w:r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3C520F"/>
    <w:multiLevelType w:val="hybridMultilevel"/>
    <w:tmpl w:val="AFF25192"/>
    <w:lvl w:ilvl="0">
      <w:start w:val="1"/>
      <w:numFmt w:val="low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F555A4"/>
    <w:multiLevelType w:val="hybridMultilevel"/>
    <w:tmpl w:val="05DAE5EC"/>
    <w:lvl w:ilvl="0">
      <w:start w:val="1"/>
      <w:numFmt w:val="lowerLetter"/>
      <w:lvlText w:val="%1."/>
      <w:lvlJc w:val="left"/>
      <w:pPr>
        <w:ind w:left="1440" w:hanging="360"/>
      </w:pPr>
    </w:lvl>
    <w:lvl w:ilvl="1">
      <w:start w:val="1"/>
      <w:numFmt w:val="lowerLetter"/>
      <w:lvlText w:val="%2."/>
      <w:lvlJc w:val="left"/>
      <w:pPr>
        <w:ind w:left="2160" w:hanging="360"/>
      </w:pPr>
    </w:lvl>
    <w:lvl w:ilvl="2">
      <w:start w:val="3"/>
      <w:numFmt w:val="decimal"/>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B936CE3"/>
    <w:multiLevelType w:val="hybridMultilevel"/>
    <w:tmpl w:val="0D46785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D3A3967"/>
    <w:multiLevelType w:val="hybridMultilevel"/>
    <w:tmpl w:val="A5F66F9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nsid w:val="781C182A"/>
    <w:multiLevelType w:val="hybridMultilevel"/>
    <w:tmpl w:val="4E3818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7839F197"/>
    <w:multiLevelType w:val="hybridMultilevel"/>
    <w:tmpl w:val="8E32A82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E35D25"/>
    <w:multiLevelType w:val="hybridMultilevel"/>
    <w:tmpl w:val="E8D84C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24">
    <w:abstractNumId w:val="23"/>
  </w:num>
  <w:num w:numId="1">
    <w:abstractNumId w:val="21"/>
  </w:num>
  <w:num w:numId="2">
    <w:abstractNumId w:val="19"/>
  </w:num>
  <w:num w:numId="3">
    <w:abstractNumId w:val="2"/>
  </w:num>
  <w:num w:numId="4">
    <w:abstractNumId w:val="15"/>
  </w:num>
  <w:num w:numId="5">
    <w:abstractNumId w:val="0"/>
  </w:num>
  <w:num w:numId="6">
    <w:abstractNumId w:val="4"/>
  </w:num>
  <w:num w:numId="7">
    <w:abstractNumId w:val="9"/>
  </w:num>
  <w:num w:numId="8">
    <w:abstractNumId w:val="6"/>
  </w:num>
  <w:num w:numId="9">
    <w:abstractNumId w:val="3"/>
  </w:num>
  <w:num w:numId="10">
    <w:abstractNumId w:val="10"/>
  </w:num>
  <w:num w:numId="11">
    <w:abstractNumId w:val="5"/>
  </w:num>
  <w:num w:numId="12">
    <w:abstractNumId w:val="7"/>
  </w:num>
  <w:num w:numId="13">
    <w:abstractNumId w:val="11"/>
  </w:num>
  <w:num w:numId="14">
    <w:abstractNumId w:val="12"/>
  </w:num>
  <w:num w:numId="15">
    <w:abstractNumId w:val="20"/>
  </w:num>
  <w:num w:numId="16">
    <w:abstractNumId w:val="13"/>
  </w:num>
  <w:num w:numId="17">
    <w:abstractNumId w:val="18"/>
  </w:num>
  <w:num w:numId="18">
    <w:abstractNumId w:val="22"/>
  </w:num>
  <w:num w:numId="19">
    <w:abstractNumId w:val="16"/>
  </w:num>
  <w:num w:numId="20">
    <w:abstractNumId w:val="1"/>
  </w:num>
  <w:num w:numId="21">
    <w:abstractNumId w:val="17"/>
  </w:num>
  <w:num w:numId="22">
    <w:abstractNumId w:val="14"/>
  </w:num>
  <w:num w:numId="23">
    <w:abstractNumId w:val="8"/>
  </w:num>
  <w:numIdMacAtCleanup w:val="2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A8"/>
    <w:rsid w:val="00000E26"/>
    <w:rsid w:val="00000F0A"/>
    <w:rsid w:val="00001147"/>
    <w:rsid w:val="000014B7"/>
    <w:rsid w:val="0000202F"/>
    <w:rsid w:val="00002EAB"/>
    <w:rsid w:val="00006957"/>
    <w:rsid w:val="00006E02"/>
    <w:rsid w:val="000071CE"/>
    <w:rsid w:val="000076AA"/>
    <w:rsid w:val="00007B17"/>
    <w:rsid w:val="00010092"/>
    <w:rsid w:val="00011AD2"/>
    <w:rsid w:val="000130BA"/>
    <w:rsid w:val="000131A1"/>
    <w:rsid w:val="0001325C"/>
    <w:rsid w:val="0001385D"/>
    <w:rsid w:val="00013D3D"/>
    <w:rsid w:val="00013E0E"/>
    <w:rsid w:val="000151CD"/>
    <w:rsid w:val="00015A42"/>
    <w:rsid w:val="00015DB9"/>
    <w:rsid w:val="00017252"/>
    <w:rsid w:val="000172E7"/>
    <w:rsid w:val="000176EE"/>
    <w:rsid w:val="00020986"/>
    <w:rsid w:val="00020FBA"/>
    <w:rsid w:val="000210B1"/>
    <w:rsid w:val="00021CA9"/>
    <w:rsid w:val="000234F4"/>
    <w:rsid w:val="00023624"/>
    <w:rsid w:val="000248DA"/>
    <w:rsid w:val="00024FA4"/>
    <w:rsid w:val="000266EA"/>
    <w:rsid w:val="00030252"/>
    <w:rsid w:val="00031E4A"/>
    <w:rsid w:val="000352EF"/>
    <w:rsid w:val="0003587F"/>
    <w:rsid w:val="00037B10"/>
    <w:rsid w:val="000431DD"/>
    <w:rsid w:val="00044085"/>
    <w:rsid w:val="000451A4"/>
    <w:rsid w:val="00046785"/>
    <w:rsid w:val="00050E5B"/>
    <w:rsid w:val="000518CB"/>
    <w:rsid w:val="000518CD"/>
    <w:rsid w:val="00052C09"/>
    <w:rsid w:val="000538F6"/>
    <w:rsid w:val="000545C7"/>
    <w:rsid w:val="0005574D"/>
    <w:rsid w:val="000568CF"/>
    <w:rsid w:val="00056E17"/>
    <w:rsid w:val="0006073E"/>
    <w:rsid w:val="000608AB"/>
    <w:rsid w:val="00061298"/>
    <w:rsid w:val="0006207F"/>
    <w:rsid w:val="000626F5"/>
    <w:rsid w:val="0006322E"/>
    <w:rsid w:val="0006323A"/>
    <w:rsid w:val="0006388D"/>
    <w:rsid w:val="00065D9F"/>
    <w:rsid w:val="00066BB7"/>
    <w:rsid w:val="00071DBA"/>
    <w:rsid w:val="00072AFC"/>
    <w:rsid w:val="00075702"/>
    <w:rsid w:val="0007592A"/>
    <w:rsid w:val="00075975"/>
    <w:rsid w:val="00076570"/>
    <w:rsid w:val="00080024"/>
    <w:rsid w:val="00080C7C"/>
    <w:rsid w:val="00080EF0"/>
    <w:rsid w:val="000818D6"/>
    <w:rsid w:val="0008296B"/>
    <w:rsid w:val="00083ED7"/>
    <w:rsid w:val="0008468A"/>
    <w:rsid w:val="00085AC4"/>
    <w:rsid w:val="00086A31"/>
    <w:rsid w:val="0008770F"/>
    <w:rsid w:val="00087A2F"/>
    <w:rsid w:val="000906C6"/>
    <w:rsid w:val="00091225"/>
    <w:rsid w:val="000916EC"/>
    <w:rsid w:val="00093982"/>
    <w:rsid w:val="00095493"/>
    <w:rsid w:val="00095E56"/>
    <w:rsid w:val="000A0A16"/>
    <w:rsid w:val="000A152F"/>
    <w:rsid w:val="000A1AE3"/>
    <w:rsid w:val="000A38F4"/>
    <w:rsid w:val="000A4175"/>
    <w:rsid w:val="000A609F"/>
    <w:rsid w:val="000A6D8B"/>
    <w:rsid w:val="000A773C"/>
    <w:rsid w:val="000A79DA"/>
    <w:rsid w:val="000B12D0"/>
    <w:rsid w:val="000B2451"/>
    <w:rsid w:val="000B3180"/>
    <w:rsid w:val="000B3625"/>
    <w:rsid w:val="000B3914"/>
    <w:rsid w:val="000B395B"/>
    <w:rsid w:val="000B5435"/>
    <w:rsid w:val="000B5A04"/>
    <w:rsid w:val="000B5C3F"/>
    <w:rsid w:val="000B6C1C"/>
    <w:rsid w:val="000C0827"/>
    <w:rsid w:val="000C1A50"/>
    <w:rsid w:val="000D10DC"/>
    <w:rsid w:val="000D1272"/>
    <w:rsid w:val="000D16EE"/>
    <w:rsid w:val="000D3697"/>
    <w:rsid w:val="000D39C5"/>
    <w:rsid w:val="000D43BA"/>
    <w:rsid w:val="000D5225"/>
    <w:rsid w:val="000D548F"/>
    <w:rsid w:val="000D7D18"/>
    <w:rsid w:val="000E02D7"/>
    <w:rsid w:val="000E280D"/>
    <w:rsid w:val="000E42AF"/>
    <w:rsid w:val="000E43DC"/>
    <w:rsid w:val="000E5393"/>
    <w:rsid w:val="000E5FF8"/>
    <w:rsid w:val="000E6612"/>
    <w:rsid w:val="000E7CB2"/>
    <w:rsid w:val="000F15D3"/>
    <w:rsid w:val="000F189B"/>
    <w:rsid w:val="000F3626"/>
    <w:rsid w:val="000F3F7B"/>
    <w:rsid w:val="000F45A7"/>
    <w:rsid w:val="000F550F"/>
    <w:rsid w:val="000F6002"/>
    <w:rsid w:val="000F7244"/>
    <w:rsid w:val="00100883"/>
    <w:rsid w:val="0010194A"/>
    <w:rsid w:val="00102578"/>
    <w:rsid w:val="001049B8"/>
    <w:rsid w:val="001049E1"/>
    <w:rsid w:val="00107944"/>
    <w:rsid w:val="00110E61"/>
    <w:rsid w:val="0011101A"/>
    <w:rsid w:val="00111877"/>
    <w:rsid w:val="00111A39"/>
    <w:rsid w:val="0011297B"/>
    <w:rsid w:val="00114A85"/>
    <w:rsid w:val="00114FCC"/>
    <w:rsid w:val="00117F86"/>
    <w:rsid w:val="00121FD1"/>
    <w:rsid w:val="00124968"/>
    <w:rsid w:val="00125600"/>
    <w:rsid w:val="00126099"/>
    <w:rsid w:val="00127E6E"/>
    <w:rsid w:val="00127EE0"/>
    <w:rsid w:val="00130BFD"/>
    <w:rsid w:val="00131250"/>
    <w:rsid w:val="001312CD"/>
    <w:rsid w:val="0013312A"/>
    <w:rsid w:val="00134111"/>
    <w:rsid w:val="001344C3"/>
    <w:rsid w:val="00134AB2"/>
    <w:rsid w:val="00141E03"/>
    <w:rsid w:val="00143272"/>
    <w:rsid w:val="001439EA"/>
    <w:rsid w:val="00146C9B"/>
    <w:rsid w:val="00150F21"/>
    <w:rsid w:val="001519CC"/>
    <w:rsid w:val="00152D66"/>
    <w:rsid w:val="00153037"/>
    <w:rsid w:val="00154166"/>
    <w:rsid w:val="00154353"/>
    <w:rsid w:val="0015458F"/>
    <w:rsid w:val="001555D4"/>
    <w:rsid w:val="00155BE3"/>
    <w:rsid w:val="00155D9E"/>
    <w:rsid w:val="00157297"/>
    <w:rsid w:val="00162EB6"/>
    <w:rsid w:val="001635FB"/>
    <w:rsid w:val="00164DDF"/>
    <w:rsid w:val="00165B95"/>
    <w:rsid w:val="001663B5"/>
    <w:rsid w:val="00166EA5"/>
    <w:rsid w:val="00167CCD"/>
    <w:rsid w:val="00167E02"/>
    <w:rsid w:val="001708A7"/>
    <w:rsid w:val="001727A3"/>
    <w:rsid w:val="00174AEF"/>
    <w:rsid w:val="00174E3D"/>
    <w:rsid w:val="00175F49"/>
    <w:rsid w:val="001808A3"/>
    <w:rsid w:val="0018206C"/>
    <w:rsid w:val="00182776"/>
    <w:rsid w:val="001828F4"/>
    <w:rsid w:val="00183061"/>
    <w:rsid w:val="00185C8C"/>
    <w:rsid w:val="00185EC4"/>
    <w:rsid w:val="0018613D"/>
    <w:rsid w:val="00187404"/>
    <w:rsid w:val="0019020C"/>
    <w:rsid w:val="0019111B"/>
    <w:rsid w:val="0019260B"/>
    <w:rsid w:val="001946F9"/>
    <w:rsid w:val="0019632E"/>
    <w:rsid w:val="001A26C1"/>
    <w:rsid w:val="001A272C"/>
    <w:rsid w:val="001A3547"/>
    <w:rsid w:val="001A4AA7"/>
    <w:rsid w:val="001A502C"/>
    <w:rsid w:val="001A523A"/>
    <w:rsid w:val="001A72C3"/>
    <w:rsid w:val="001B0956"/>
    <w:rsid w:val="001B1AD5"/>
    <w:rsid w:val="001B2F74"/>
    <w:rsid w:val="001B3CC4"/>
    <w:rsid w:val="001B52A0"/>
    <w:rsid w:val="001B5A28"/>
    <w:rsid w:val="001B7106"/>
    <w:rsid w:val="001B7E6F"/>
    <w:rsid w:val="001C0291"/>
    <w:rsid w:val="001C196C"/>
    <w:rsid w:val="001C20D2"/>
    <w:rsid w:val="001C211D"/>
    <w:rsid w:val="001C2BB4"/>
    <w:rsid w:val="001C2D24"/>
    <w:rsid w:val="001C5596"/>
    <w:rsid w:val="001C6DCE"/>
    <w:rsid w:val="001C7FE2"/>
    <w:rsid w:val="001D0BB7"/>
    <w:rsid w:val="001D2749"/>
    <w:rsid w:val="001D2D8D"/>
    <w:rsid w:val="001D5D71"/>
    <w:rsid w:val="001D6062"/>
    <w:rsid w:val="001D6C89"/>
    <w:rsid w:val="001D7B76"/>
    <w:rsid w:val="001E07C4"/>
    <w:rsid w:val="001E138E"/>
    <w:rsid w:val="001E2BB6"/>
    <w:rsid w:val="001E3C09"/>
    <w:rsid w:val="001E417F"/>
    <w:rsid w:val="001E4B67"/>
    <w:rsid w:val="001E7016"/>
    <w:rsid w:val="001E73E1"/>
    <w:rsid w:val="001F0325"/>
    <w:rsid w:val="001F0443"/>
    <w:rsid w:val="001F1060"/>
    <w:rsid w:val="001F59BC"/>
    <w:rsid w:val="002001B8"/>
    <w:rsid w:val="002002ED"/>
    <w:rsid w:val="00201448"/>
    <w:rsid w:val="00201D99"/>
    <w:rsid w:val="00203D7F"/>
    <w:rsid w:val="0020415F"/>
    <w:rsid w:val="00205206"/>
    <w:rsid w:val="002054E3"/>
    <w:rsid w:val="00210B88"/>
    <w:rsid w:val="002117C7"/>
    <w:rsid w:val="0021282C"/>
    <w:rsid w:val="00213E15"/>
    <w:rsid w:val="00213F97"/>
    <w:rsid w:val="00216A2D"/>
    <w:rsid w:val="00216D08"/>
    <w:rsid w:val="00216E8C"/>
    <w:rsid w:val="00217450"/>
    <w:rsid w:val="002203DA"/>
    <w:rsid w:val="002209AB"/>
    <w:rsid w:val="002210B7"/>
    <w:rsid w:val="002215D1"/>
    <w:rsid w:val="002236CE"/>
    <w:rsid w:val="00223910"/>
    <w:rsid w:val="00224A99"/>
    <w:rsid w:val="00224E7C"/>
    <w:rsid w:val="00225048"/>
    <w:rsid w:val="0023054C"/>
    <w:rsid w:val="00230C0D"/>
    <w:rsid w:val="00230E20"/>
    <w:rsid w:val="00231FD8"/>
    <w:rsid w:val="002326B4"/>
    <w:rsid w:val="00232756"/>
    <w:rsid w:val="00232D13"/>
    <w:rsid w:val="00233376"/>
    <w:rsid w:val="00236527"/>
    <w:rsid w:val="002367B7"/>
    <w:rsid w:val="00237681"/>
    <w:rsid w:val="002379E5"/>
    <w:rsid w:val="00240D2C"/>
    <w:rsid w:val="00243459"/>
    <w:rsid w:val="002442B9"/>
    <w:rsid w:val="002445D4"/>
    <w:rsid w:val="002451CE"/>
    <w:rsid w:val="0024548E"/>
    <w:rsid w:val="00247324"/>
    <w:rsid w:val="00247465"/>
    <w:rsid w:val="00247C57"/>
    <w:rsid w:val="002519A4"/>
    <w:rsid w:val="002519F5"/>
    <w:rsid w:val="00252E49"/>
    <w:rsid w:val="002532CA"/>
    <w:rsid w:val="00257EBB"/>
    <w:rsid w:val="0026023A"/>
    <w:rsid w:val="00260641"/>
    <w:rsid w:val="00261125"/>
    <w:rsid w:val="00262383"/>
    <w:rsid w:val="00262603"/>
    <w:rsid w:val="0026406F"/>
    <w:rsid w:val="00264D9B"/>
    <w:rsid w:val="00265186"/>
    <w:rsid w:val="00265EC1"/>
    <w:rsid w:val="0026689D"/>
    <w:rsid w:val="00267E69"/>
    <w:rsid w:val="00270B42"/>
    <w:rsid w:val="00270F91"/>
    <w:rsid w:val="00271212"/>
    <w:rsid w:val="002720B1"/>
    <w:rsid w:val="0027275C"/>
    <w:rsid w:val="00275D2F"/>
    <w:rsid w:val="00276F17"/>
    <w:rsid w:val="0028101D"/>
    <w:rsid w:val="00281821"/>
    <w:rsid w:val="00282DAA"/>
    <w:rsid w:val="0028333D"/>
    <w:rsid w:val="002833C0"/>
    <w:rsid w:val="0028371C"/>
    <w:rsid w:val="002843F5"/>
    <w:rsid w:val="00284F5F"/>
    <w:rsid w:val="00286455"/>
    <w:rsid w:val="00290DBD"/>
    <w:rsid w:val="00291253"/>
    <w:rsid w:val="00292040"/>
    <w:rsid w:val="00293279"/>
    <w:rsid w:val="00294FC5"/>
    <w:rsid w:val="00295130"/>
    <w:rsid w:val="002962BF"/>
    <w:rsid w:val="00296574"/>
    <w:rsid w:val="00296967"/>
    <w:rsid w:val="002969CB"/>
    <w:rsid w:val="002979BA"/>
    <w:rsid w:val="002A06AC"/>
    <w:rsid w:val="002A23DE"/>
    <w:rsid w:val="002A2FBF"/>
    <w:rsid w:val="002A3077"/>
    <w:rsid w:val="002A47F9"/>
    <w:rsid w:val="002A73DD"/>
    <w:rsid w:val="002B24E3"/>
    <w:rsid w:val="002B2BF9"/>
    <w:rsid w:val="002B38A6"/>
    <w:rsid w:val="002B3A20"/>
    <w:rsid w:val="002B5ACC"/>
    <w:rsid w:val="002B7123"/>
    <w:rsid w:val="002C293C"/>
    <w:rsid w:val="002C2964"/>
    <w:rsid w:val="002C5F2E"/>
    <w:rsid w:val="002C7149"/>
    <w:rsid w:val="002D451A"/>
    <w:rsid w:val="002D4E05"/>
    <w:rsid w:val="002D5656"/>
    <w:rsid w:val="002D5BDE"/>
    <w:rsid w:val="002D7C86"/>
    <w:rsid w:val="002E0DCF"/>
    <w:rsid w:val="002E10CE"/>
    <w:rsid w:val="002E2A79"/>
    <w:rsid w:val="002E2B55"/>
    <w:rsid w:val="002E37C9"/>
    <w:rsid w:val="002E57B8"/>
    <w:rsid w:val="002E5B9B"/>
    <w:rsid w:val="002E5F5C"/>
    <w:rsid w:val="002E724E"/>
    <w:rsid w:val="002E744F"/>
    <w:rsid w:val="002F076E"/>
    <w:rsid w:val="002F1BDE"/>
    <w:rsid w:val="002F2E3B"/>
    <w:rsid w:val="002F3DC2"/>
    <w:rsid w:val="002F5065"/>
    <w:rsid w:val="002F61FC"/>
    <w:rsid w:val="002F6548"/>
    <w:rsid w:val="00302F53"/>
    <w:rsid w:val="0031281B"/>
    <w:rsid w:val="00313006"/>
    <w:rsid w:val="003134B7"/>
    <w:rsid w:val="00314039"/>
    <w:rsid w:val="003144EB"/>
    <w:rsid w:val="00315D55"/>
    <w:rsid w:val="003160D9"/>
    <w:rsid w:val="00316B43"/>
    <w:rsid w:val="00320A56"/>
    <w:rsid w:val="00320B1D"/>
    <w:rsid w:val="0032177B"/>
    <w:rsid w:val="00322ED2"/>
    <w:rsid w:val="00323BEB"/>
    <w:rsid w:val="0032531E"/>
    <w:rsid w:val="0032554C"/>
    <w:rsid w:val="00325AF5"/>
    <w:rsid w:val="00330D0E"/>
    <w:rsid w:val="00332D13"/>
    <w:rsid w:val="00333138"/>
    <w:rsid w:val="00333408"/>
    <w:rsid w:val="0033500C"/>
    <w:rsid w:val="00335D34"/>
    <w:rsid w:val="0034076C"/>
    <w:rsid w:val="00340A09"/>
    <w:rsid w:val="00340E74"/>
    <w:rsid w:val="0034261F"/>
    <w:rsid w:val="00342FF0"/>
    <w:rsid w:val="0035091C"/>
    <w:rsid w:val="0035165A"/>
    <w:rsid w:val="00351705"/>
    <w:rsid w:val="00357853"/>
    <w:rsid w:val="00361261"/>
    <w:rsid w:val="00365569"/>
    <w:rsid w:val="003657B4"/>
    <w:rsid w:val="0036596B"/>
    <w:rsid w:val="003702AA"/>
    <w:rsid w:val="003715A7"/>
    <w:rsid w:val="00372C94"/>
    <w:rsid w:val="00373358"/>
    <w:rsid w:val="003743AF"/>
    <w:rsid w:val="00374B09"/>
    <w:rsid w:val="00376973"/>
    <w:rsid w:val="00377013"/>
    <w:rsid w:val="00380006"/>
    <w:rsid w:val="00381E58"/>
    <w:rsid w:val="00382BEC"/>
    <w:rsid w:val="00383140"/>
    <w:rsid w:val="003845DE"/>
    <w:rsid w:val="003851C4"/>
    <w:rsid w:val="003856A3"/>
    <w:rsid w:val="0038637B"/>
    <w:rsid w:val="0038653D"/>
    <w:rsid w:val="00387089"/>
    <w:rsid w:val="00387092"/>
    <w:rsid w:val="0038726B"/>
    <w:rsid w:val="00387600"/>
    <w:rsid w:val="003902D0"/>
    <w:rsid w:val="003906C2"/>
    <w:rsid w:val="00392428"/>
    <w:rsid w:val="00392705"/>
    <w:rsid w:val="00392B97"/>
    <w:rsid w:val="003936F6"/>
    <w:rsid w:val="00396843"/>
    <w:rsid w:val="00396ABD"/>
    <w:rsid w:val="00396B24"/>
    <w:rsid w:val="00396D62"/>
    <w:rsid w:val="003A119C"/>
    <w:rsid w:val="003A141C"/>
    <w:rsid w:val="003A1CB3"/>
    <w:rsid w:val="003A214F"/>
    <w:rsid w:val="003A2197"/>
    <w:rsid w:val="003A413D"/>
    <w:rsid w:val="003A41BE"/>
    <w:rsid w:val="003A6596"/>
    <w:rsid w:val="003A683E"/>
    <w:rsid w:val="003A7B11"/>
    <w:rsid w:val="003B015A"/>
    <w:rsid w:val="003B12FD"/>
    <w:rsid w:val="003B15E1"/>
    <w:rsid w:val="003B20BE"/>
    <w:rsid w:val="003B2F1E"/>
    <w:rsid w:val="003B32E1"/>
    <w:rsid w:val="003B32FD"/>
    <w:rsid w:val="003B3F7A"/>
    <w:rsid w:val="003B43B7"/>
    <w:rsid w:val="003B54A6"/>
    <w:rsid w:val="003B5517"/>
    <w:rsid w:val="003B5E41"/>
    <w:rsid w:val="003B641C"/>
    <w:rsid w:val="003B7244"/>
    <w:rsid w:val="003C02E8"/>
    <w:rsid w:val="003C3B44"/>
    <w:rsid w:val="003C3EDA"/>
    <w:rsid w:val="003C4EFE"/>
    <w:rsid w:val="003C66A7"/>
    <w:rsid w:val="003C6EF7"/>
    <w:rsid w:val="003D137A"/>
    <w:rsid w:val="003D1593"/>
    <w:rsid w:val="003D19E9"/>
    <w:rsid w:val="003D2496"/>
    <w:rsid w:val="003D3B85"/>
    <w:rsid w:val="003D48ED"/>
    <w:rsid w:val="003D5107"/>
    <w:rsid w:val="003D77AC"/>
    <w:rsid w:val="003E03B1"/>
    <w:rsid w:val="003F0D73"/>
    <w:rsid w:val="003F0D78"/>
    <w:rsid w:val="003F0F8F"/>
    <w:rsid w:val="003F23FF"/>
    <w:rsid w:val="003F51B3"/>
    <w:rsid w:val="003F5EFF"/>
    <w:rsid w:val="003F5F14"/>
    <w:rsid w:val="003F6817"/>
    <w:rsid w:val="003F7711"/>
    <w:rsid w:val="003F79BF"/>
    <w:rsid w:val="0040079D"/>
    <w:rsid w:val="00402889"/>
    <w:rsid w:val="00403EA4"/>
    <w:rsid w:val="0040422E"/>
    <w:rsid w:val="00404F1B"/>
    <w:rsid w:val="00405286"/>
    <w:rsid w:val="00405726"/>
    <w:rsid w:val="00406578"/>
    <w:rsid w:val="004075E3"/>
    <w:rsid w:val="004077BD"/>
    <w:rsid w:val="00407825"/>
    <w:rsid w:val="00410A6C"/>
    <w:rsid w:val="00411EFE"/>
    <w:rsid w:val="00412E64"/>
    <w:rsid w:val="004170CC"/>
    <w:rsid w:val="00417ADD"/>
    <w:rsid w:val="00417EBD"/>
    <w:rsid w:val="004200CB"/>
    <w:rsid w:val="004211AF"/>
    <w:rsid w:val="00421965"/>
    <w:rsid w:val="00421C8B"/>
    <w:rsid w:val="004226EE"/>
    <w:rsid w:val="00422FF3"/>
    <w:rsid w:val="004236CF"/>
    <w:rsid w:val="0042557A"/>
    <w:rsid w:val="0042680F"/>
    <w:rsid w:val="00426A89"/>
    <w:rsid w:val="0042733C"/>
    <w:rsid w:val="004273FF"/>
    <w:rsid w:val="00427D32"/>
    <w:rsid w:val="00430307"/>
    <w:rsid w:val="004306D6"/>
    <w:rsid w:val="00431BAD"/>
    <w:rsid w:val="00431FA1"/>
    <w:rsid w:val="00432C4E"/>
    <w:rsid w:val="00434C9B"/>
    <w:rsid w:val="00434ED4"/>
    <w:rsid w:val="00434F81"/>
    <w:rsid w:val="0043549D"/>
    <w:rsid w:val="00435B64"/>
    <w:rsid w:val="0043625C"/>
    <w:rsid w:val="00436B13"/>
    <w:rsid w:val="00437AAD"/>
    <w:rsid w:val="00440B6E"/>
    <w:rsid w:val="00440CDD"/>
    <w:rsid w:val="0044111A"/>
    <w:rsid w:val="00442E2C"/>
    <w:rsid w:val="0044533D"/>
    <w:rsid w:val="00446D5B"/>
    <w:rsid w:val="0045074E"/>
    <w:rsid w:val="00454C73"/>
    <w:rsid w:val="00455152"/>
    <w:rsid w:val="004551C7"/>
    <w:rsid w:val="00456507"/>
    <w:rsid w:val="00461C15"/>
    <w:rsid w:val="00463390"/>
    <w:rsid w:val="00464C45"/>
    <w:rsid w:val="0046736C"/>
    <w:rsid w:val="004706E2"/>
    <w:rsid w:val="004709F3"/>
    <w:rsid w:val="00471DD4"/>
    <w:rsid w:val="004733D0"/>
    <w:rsid w:val="004741E1"/>
    <w:rsid w:val="00475986"/>
    <w:rsid w:val="00476217"/>
    <w:rsid w:val="00481785"/>
    <w:rsid w:val="00482E34"/>
    <w:rsid w:val="0048376B"/>
    <w:rsid w:val="00483CA5"/>
    <w:rsid w:val="00484632"/>
    <w:rsid w:val="0048664B"/>
    <w:rsid w:val="00486839"/>
    <w:rsid w:val="004875EA"/>
    <w:rsid w:val="004923C5"/>
    <w:rsid w:val="00492F1D"/>
    <w:rsid w:val="004942DC"/>
    <w:rsid w:val="0049707B"/>
    <w:rsid w:val="00497E45"/>
    <w:rsid w:val="004A0967"/>
    <w:rsid w:val="004A11B6"/>
    <w:rsid w:val="004A380C"/>
    <w:rsid w:val="004A3FF6"/>
    <w:rsid w:val="004A4500"/>
    <w:rsid w:val="004A4E1D"/>
    <w:rsid w:val="004A6656"/>
    <w:rsid w:val="004A6D66"/>
    <w:rsid w:val="004B05FF"/>
    <w:rsid w:val="004B0A98"/>
    <w:rsid w:val="004B12FD"/>
    <w:rsid w:val="004B2D61"/>
    <w:rsid w:val="004B3179"/>
    <w:rsid w:val="004B42C4"/>
    <w:rsid w:val="004C12AA"/>
    <w:rsid w:val="004C2781"/>
    <w:rsid w:val="004C2B40"/>
    <w:rsid w:val="004C39C6"/>
    <w:rsid w:val="004C5328"/>
    <w:rsid w:val="004C5907"/>
    <w:rsid w:val="004C6040"/>
    <w:rsid w:val="004C7257"/>
    <w:rsid w:val="004C785F"/>
    <w:rsid w:val="004C7D93"/>
    <w:rsid w:val="004D10FD"/>
    <w:rsid w:val="004D1F79"/>
    <w:rsid w:val="004D2514"/>
    <w:rsid w:val="004D275C"/>
    <w:rsid w:val="004D4D6A"/>
    <w:rsid w:val="004D4EEC"/>
    <w:rsid w:val="004E03EC"/>
    <w:rsid w:val="004E1A97"/>
    <w:rsid w:val="004E1B55"/>
    <w:rsid w:val="004E40D5"/>
    <w:rsid w:val="004E4261"/>
    <w:rsid w:val="004E5C02"/>
    <w:rsid w:val="004E648F"/>
    <w:rsid w:val="004E6789"/>
    <w:rsid w:val="004E7F73"/>
    <w:rsid w:val="004F01A2"/>
    <w:rsid w:val="004F08D0"/>
    <w:rsid w:val="004F26DC"/>
    <w:rsid w:val="004F2FC9"/>
    <w:rsid w:val="004F34A7"/>
    <w:rsid w:val="004F3643"/>
    <w:rsid w:val="004F4424"/>
    <w:rsid w:val="004F4C52"/>
    <w:rsid w:val="004F5262"/>
    <w:rsid w:val="004F6B86"/>
    <w:rsid w:val="004F72B8"/>
    <w:rsid w:val="0050175E"/>
    <w:rsid w:val="00501A22"/>
    <w:rsid w:val="00501B8A"/>
    <w:rsid w:val="00502ECD"/>
    <w:rsid w:val="00503416"/>
    <w:rsid w:val="0050705D"/>
    <w:rsid w:val="00507527"/>
    <w:rsid w:val="00507C28"/>
    <w:rsid w:val="00510A73"/>
    <w:rsid w:val="00510D39"/>
    <w:rsid w:val="00511506"/>
    <w:rsid w:val="00512BDD"/>
    <w:rsid w:val="00512E52"/>
    <w:rsid w:val="00514887"/>
    <w:rsid w:val="00514A12"/>
    <w:rsid w:val="00516F08"/>
    <w:rsid w:val="00517633"/>
    <w:rsid w:val="00517970"/>
    <w:rsid w:val="00517BCA"/>
    <w:rsid w:val="0052089C"/>
    <w:rsid w:val="00520B1D"/>
    <w:rsid w:val="00520CF1"/>
    <w:rsid w:val="0052188F"/>
    <w:rsid w:val="00521F48"/>
    <w:rsid w:val="00522CB8"/>
    <w:rsid w:val="00523151"/>
    <w:rsid w:val="00523CDD"/>
    <w:rsid w:val="005240DE"/>
    <w:rsid w:val="00524A77"/>
    <w:rsid w:val="0052535D"/>
    <w:rsid w:val="005259E9"/>
    <w:rsid w:val="00525E2E"/>
    <w:rsid w:val="00534F45"/>
    <w:rsid w:val="00535070"/>
    <w:rsid w:val="005358E2"/>
    <w:rsid w:val="00535FCD"/>
    <w:rsid w:val="00540245"/>
    <w:rsid w:val="0054108C"/>
    <w:rsid w:val="005421EB"/>
    <w:rsid w:val="00543399"/>
    <w:rsid w:val="0054427E"/>
    <w:rsid w:val="0054437D"/>
    <w:rsid w:val="00544DD9"/>
    <w:rsid w:val="00550686"/>
    <w:rsid w:val="00551091"/>
    <w:rsid w:val="00552C36"/>
    <w:rsid w:val="005536F1"/>
    <w:rsid w:val="00553C84"/>
    <w:rsid w:val="0055453F"/>
    <w:rsid w:val="00554824"/>
    <w:rsid w:val="00554EF8"/>
    <w:rsid w:val="005550F8"/>
    <w:rsid w:val="00555E53"/>
    <w:rsid w:val="005573CB"/>
    <w:rsid w:val="005619A1"/>
    <w:rsid w:val="00561A07"/>
    <w:rsid w:val="00561FE1"/>
    <w:rsid w:val="005634C3"/>
    <w:rsid w:val="0056520B"/>
    <w:rsid w:val="0056696B"/>
    <w:rsid w:val="0056766E"/>
    <w:rsid w:val="00570A0B"/>
    <w:rsid w:val="00571904"/>
    <w:rsid w:val="00571BD3"/>
    <w:rsid w:val="0057233F"/>
    <w:rsid w:val="00574EC5"/>
    <w:rsid w:val="0057511B"/>
    <w:rsid w:val="00576D00"/>
    <w:rsid w:val="005814FE"/>
    <w:rsid w:val="00582525"/>
    <w:rsid w:val="005831FB"/>
    <w:rsid w:val="005841DF"/>
    <w:rsid w:val="00584FAD"/>
    <w:rsid w:val="0058704D"/>
    <w:rsid w:val="00587266"/>
    <w:rsid w:val="00593081"/>
    <w:rsid w:val="00594932"/>
    <w:rsid w:val="0059526A"/>
    <w:rsid w:val="00595D9E"/>
    <w:rsid w:val="00595E4D"/>
    <w:rsid w:val="005965C4"/>
    <w:rsid w:val="005977E5"/>
    <w:rsid w:val="005A0D83"/>
    <w:rsid w:val="005A20AD"/>
    <w:rsid w:val="005A38D0"/>
    <w:rsid w:val="005A747F"/>
    <w:rsid w:val="005B15B5"/>
    <w:rsid w:val="005B2D40"/>
    <w:rsid w:val="005B31C3"/>
    <w:rsid w:val="005C0E8D"/>
    <w:rsid w:val="005C21BC"/>
    <w:rsid w:val="005C2248"/>
    <w:rsid w:val="005C25A2"/>
    <w:rsid w:val="005C375F"/>
    <w:rsid w:val="005C4222"/>
    <w:rsid w:val="005C43F7"/>
    <w:rsid w:val="005C4444"/>
    <w:rsid w:val="005C4F14"/>
    <w:rsid w:val="005C5243"/>
    <w:rsid w:val="005C58C5"/>
    <w:rsid w:val="005C6107"/>
    <w:rsid w:val="005D0C41"/>
    <w:rsid w:val="005D1816"/>
    <w:rsid w:val="005D18C2"/>
    <w:rsid w:val="005D3187"/>
    <w:rsid w:val="005D3A67"/>
    <w:rsid w:val="005D521E"/>
    <w:rsid w:val="005D6993"/>
    <w:rsid w:val="005E0008"/>
    <w:rsid w:val="005E18C1"/>
    <w:rsid w:val="005E247F"/>
    <w:rsid w:val="005E489E"/>
    <w:rsid w:val="005E63B6"/>
    <w:rsid w:val="005E6516"/>
    <w:rsid w:val="005E6B51"/>
    <w:rsid w:val="005E77A3"/>
    <w:rsid w:val="005F17E1"/>
    <w:rsid w:val="005F1D32"/>
    <w:rsid w:val="005F2700"/>
    <w:rsid w:val="005F31AF"/>
    <w:rsid w:val="005F57A9"/>
    <w:rsid w:val="005F57C8"/>
    <w:rsid w:val="005F5E8D"/>
    <w:rsid w:val="005F62A6"/>
    <w:rsid w:val="005F7F2E"/>
    <w:rsid w:val="006017CA"/>
    <w:rsid w:val="0060384E"/>
    <w:rsid w:val="00603F6A"/>
    <w:rsid w:val="0060483C"/>
    <w:rsid w:val="006050D6"/>
    <w:rsid w:val="006054D7"/>
    <w:rsid w:val="00605D36"/>
    <w:rsid w:val="0060786D"/>
    <w:rsid w:val="00610E72"/>
    <w:rsid w:val="00611281"/>
    <w:rsid w:val="00611658"/>
    <w:rsid w:val="00611D9C"/>
    <w:rsid w:val="0061229A"/>
    <w:rsid w:val="006145A7"/>
    <w:rsid w:val="006154BD"/>
    <w:rsid w:val="00615A5F"/>
    <w:rsid w:val="006168DA"/>
    <w:rsid w:val="00617351"/>
    <w:rsid w:val="006260CA"/>
    <w:rsid w:val="0062641E"/>
    <w:rsid w:val="00627905"/>
    <w:rsid w:val="006316C2"/>
    <w:rsid w:val="00633E75"/>
    <w:rsid w:val="0063447B"/>
    <w:rsid w:val="00634853"/>
    <w:rsid w:val="00634AC3"/>
    <w:rsid w:val="0063563B"/>
    <w:rsid w:val="00636D1F"/>
    <w:rsid w:val="00640FEC"/>
    <w:rsid w:val="00641B93"/>
    <w:rsid w:val="00641C3A"/>
    <w:rsid w:val="006425E9"/>
    <w:rsid w:val="00643D2C"/>
    <w:rsid w:val="0064440B"/>
    <w:rsid w:val="00644B21"/>
    <w:rsid w:val="006450AD"/>
    <w:rsid w:val="0064639C"/>
    <w:rsid w:val="00651581"/>
    <w:rsid w:val="00651697"/>
    <w:rsid w:val="00651843"/>
    <w:rsid w:val="00652247"/>
    <w:rsid w:val="00655417"/>
    <w:rsid w:val="00655555"/>
    <w:rsid w:val="00656F93"/>
    <w:rsid w:val="006606C7"/>
    <w:rsid w:val="0066154F"/>
    <w:rsid w:val="0066218C"/>
    <w:rsid w:val="00663390"/>
    <w:rsid w:val="006641D0"/>
    <w:rsid w:val="00664BFC"/>
    <w:rsid w:val="006650EA"/>
    <w:rsid w:val="00665373"/>
    <w:rsid w:val="00666125"/>
    <w:rsid w:val="00667750"/>
    <w:rsid w:val="00667B1E"/>
    <w:rsid w:val="0067045C"/>
    <w:rsid w:val="00672EC1"/>
    <w:rsid w:val="00673DB9"/>
    <w:rsid w:val="006753BE"/>
    <w:rsid w:val="006763A9"/>
    <w:rsid w:val="0067668C"/>
    <w:rsid w:val="00680840"/>
    <w:rsid w:val="00680B14"/>
    <w:rsid w:val="00680E15"/>
    <w:rsid w:val="0068203F"/>
    <w:rsid w:val="00682AFE"/>
    <w:rsid w:val="006832ED"/>
    <w:rsid w:val="0068474F"/>
    <w:rsid w:val="00685201"/>
    <w:rsid w:val="0068586E"/>
    <w:rsid w:val="00686725"/>
    <w:rsid w:val="00690007"/>
    <w:rsid w:val="006909BA"/>
    <w:rsid w:val="00690FE1"/>
    <w:rsid w:val="006928EA"/>
    <w:rsid w:val="006947D0"/>
    <w:rsid w:val="006951B0"/>
    <w:rsid w:val="00695E89"/>
    <w:rsid w:val="006A04E6"/>
    <w:rsid w:val="006A3822"/>
    <w:rsid w:val="006A3AE2"/>
    <w:rsid w:val="006A7371"/>
    <w:rsid w:val="006A79CD"/>
    <w:rsid w:val="006A7B1D"/>
    <w:rsid w:val="006B17E8"/>
    <w:rsid w:val="006B20EE"/>
    <w:rsid w:val="006B431A"/>
    <w:rsid w:val="006B4503"/>
    <w:rsid w:val="006B4DC6"/>
    <w:rsid w:val="006B4FBB"/>
    <w:rsid w:val="006B514B"/>
    <w:rsid w:val="006B5D20"/>
    <w:rsid w:val="006B77EC"/>
    <w:rsid w:val="006C0506"/>
    <w:rsid w:val="006C2E66"/>
    <w:rsid w:val="006C33D0"/>
    <w:rsid w:val="006C661E"/>
    <w:rsid w:val="006C7D27"/>
    <w:rsid w:val="006D08DB"/>
    <w:rsid w:val="006D108C"/>
    <w:rsid w:val="006D18CA"/>
    <w:rsid w:val="006D264F"/>
    <w:rsid w:val="006D34C7"/>
    <w:rsid w:val="006D3D35"/>
    <w:rsid w:val="006D4166"/>
    <w:rsid w:val="006D7994"/>
    <w:rsid w:val="006E05CC"/>
    <w:rsid w:val="006E1F8F"/>
    <w:rsid w:val="006E3D92"/>
    <w:rsid w:val="006E48ED"/>
    <w:rsid w:val="006E4A46"/>
    <w:rsid w:val="006E577D"/>
    <w:rsid w:val="006E5A15"/>
    <w:rsid w:val="006E5B8B"/>
    <w:rsid w:val="006E5D72"/>
    <w:rsid w:val="006E6899"/>
    <w:rsid w:val="006F1494"/>
    <w:rsid w:val="006F14AD"/>
    <w:rsid w:val="006F22D9"/>
    <w:rsid w:val="006F27AB"/>
    <w:rsid w:val="006F2CF5"/>
    <w:rsid w:val="006F313D"/>
    <w:rsid w:val="006F53CE"/>
    <w:rsid w:val="006F56F8"/>
    <w:rsid w:val="006F7F75"/>
    <w:rsid w:val="00703587"/>
    <w:rsid w:val="00703867"/>
    <w:rsid w:val="00704828"/>
    <w:rsid w:val="007068EF"/>
    <w:rsid w:val="00707C08"/>
    <w:rsid w:val="00710B14"/>
    <w:rsid w:val="00710FFB"/>
    <w:rsid w:val="00711640"/>
    <w:rsid w:val="0071190B"/>
    <w:rsid w:val="0071214C"/>
    <w:rsid w:val="007121DA"/>
    <w:rsid w:val="00712224"/>
    <w:rsid w:val="00713343"/>
    <w:rsid w:val="00714412"/>
    <w:rsid w:val="007176A1"/>
    <w:rsid w:val="007205C5"/>
    <w:rsid w:val="007206EE"/>
    <w:rsid w:val="00721287"/>
    <w:rsid w:val="0072241D"/>
    <w:rsid w:val="007245E9"/>
    <w:rsid w:val="0072553B"/>
    <w:rsid w:val="00725C05"/>
    <w:rsid w:val="007272A9"/>
    <w:rsid w:val="00730111"/>
    <w:rsid w:val="007321DF"/>
    <w:rsid w:val="007323D3"/>
    <w:rsid w:val="007336C6"/>
    <w:rsid w:val="00733DD3"/>
    <w:rsid w:val="007343BD"/>
    <w:rsid w:val="0073441F"/>
    <w:rsid w:val="007366B9"/>
    <w:rsid w:val="00736F4A"/>
    <w:rsid w:val="0074027A"/>
    <w:rsid w:val="00741962"/>
    <w:rsid w:val="00746EA4"/>
    <w:rsid w:val="00747F71"/>
    <w:rsid w:val="00752B69"/>
    <w:rsid w:val="00753BD4"/>
    <w:rsid w:val="00755989"/>
    <w:rsid w:val="00755D3F"/>
    <w:rsid w:val="0076057C"/>
    <w:rsid w:val="00760D3A"/>
    <w:rsid w:val="007618A6"/>
    <w:rsid w:val="00762584"/>
    <w:rsid w:val="00762845"/>
    <w:rsid w:val="00762FA7"/>
    <w:rsid w:val="007646A0"/>
    <w:rsid w:val="007650DA"/>
    <w:rsid w:val="00765640"/>
    <w:rsid w:val="00765D55"/>
    <w:rsid w:val="00766E7E"/>
    <w:rsid w:val="0077309D"/>
    <w:rsid w:val="00773C89"/>
    <w:rsid w:val="00774B9D"/>
    <w:rsid w:val="00775521"/>
    <w:rsid w:val="00776E20"/>
    <w:rsid w:val="007770E1"/>
    <w:rsid w:val="00783453"/>
    <w:rsid w:val="00784418"/>
    <w:rsid w:val="00785166"/>
    <w:rsid w:val="007873C2"/>
    <w:rsid w:val="00787414"/>
    <w:rsid w:val="00791F67"/>
    <w:rsid w:val="00792499"/>
    <w:rsid w:val="00795F0D"/>
    <w:rsid w:val="00797713"/>
    <w:rsid w:val="00797D82"/>
    <w:rsid w:val="007A00C3"/>
    <w:rsid w:val="007A1AA3"/>
    <w:rsid w:val="007A1F69"/>
    <w:rsid w:val="007A200B"/>
    <w:rsid w:val="007A4584"/>
    <w:rsid w:val="007A4C47"/>
    <w:rsid w:val="007A6D23"/>
    <w:rsid w:val="007A726C"/>
    <w:rsid w:val="007B2979"/>
    <w:rsid w:val="007B2AE7"/>
    <w:rsid w:val="007B2C5A"/>
    <w:rsid w:val="007B3863"/>
    <w:rsid w:val="007B5DE1"/>
    <w:rsid w:val="007C1A03"/>
    <w:rsid w:val="007D200C"/>
    <w:rsid w:val="007D21E8"/>
    <w:rsid w:val="007D368D"/>
    <w:rsid w:val="007D42FC"/>
    <w:rsid w:val="007D4F42"/>
    <w:rsid w:val="007D526A"/>
    <w:rsid w:val="007D5472"/>
    <w:rsid w:val="007D598C"/>
    <w:rsid w:val="007D5E27"/>
    <w:rsid w:val="007D6082"/>
    <w:rsid w:val="007E03DD"/>
    <w:rsid w:val="007E0760"/>
    <w:rsid w:val="007E0DBE"/>
    <w:rsid w:val="007E2E7B"/>
    <w:rsid w:val="007E410E"/>
    <w:rsid w:val="007E6075"/>
    <w:rsid w:val="007E622D"/>
    <w:rsid w:val="007E680E"/>
    <w:rsid w:val="007E6AFA"/>
    <w:rsid w:val="007E6E54"/>
    <w:rsid w:val="007E6F61"/>
    <w:rsid w:val="007E7585"/>
    <w:rsid w:val="007F1EB5"/>
    <w:rsid w:val="007F2254"/>
    <w:rsid w:val="007F29F6"/>
    <w:rsid w:val="007F785E"/>
    <w:rsid w:val="007F7C04"/>
    <w:rsid w:val="0080098E"/>
    <w:rsid w:val="00800E6A"/>
    <w:rsid w:val="0080140B"/>
    <w:rsid w:val="00801736"/>
    <w:rsid w:val="0080276F"/>
    <w:rsid w:val="008032EB"/>
    <w:rsid w:val="0080425B"/>
    <w:rsid w:val="00804DF1"/>
    <w:rsid w:val="00807036"/>
    <w:rsid w:val="00810487"/>
    <w:rsid w:val="00810624"/>
    <w:rsid w:val="0081070E"/>
    <w:rsid w:val="00811449"/>
    <w:rsid w:val="00813033"/>
    <w:rsid w:val="00813E52"/>
    <w:rsid w:val="00815885"/>
    <w:rsid w:val="00815E05"/>
    <w:rsid w:val="00816A84"/>
    <w:rsid w:val="00816C7B"/>
    <w:rsid w:val="008174D3"/>
    <w:rsid w:val="008201B4"/>
    <w:rsid w:val="00820BEC"/>
    <w:rsid w:val="00820CD6"/>
    <w:rsid w:val="00824D3A"/>
    <w:rsid w:val="0082510A"/>
    <w:rsid w:val="0083002B"/>
    <w:rsid w:val="00832BA1"/>
    <w:rsid w:val="00832F99"/>
    <w:rsid w:val="008345F8"/>
    <w:rsid w:val="008348CB"/>
    <w:rsid w:val="00834FB2"/>
    <w:rsid w:val="00836D74"/>
    <w:rsid w:val="008373A8"/>
    <w:rsid w:val="00840601"/>
    <w:rsid w:val="00840D96"/>
    <w:rsid w:val="008426AD"/>
    <w:rsid w:val="00842923"/>
    <w:rsid w:val="00843CB9"/>
    <w:rsid w:val="00845285"/>
    <w:rsid w:val="008479E3"/>
    <w:rsid w:val="008503EB"/>
    <w:rsid w:val="00855D9F"/>
    <w:rsid w:val="0085677C"/>
    <w:rsid w:val="008569BA"/>
    <w:rsid w:val="00860772"/>
    <w:rsid w:val="00861276"/>
    <w:rsid w:val="00861C88"/>
    <w:rsid w:val="008627E1"/>
    <w:rsid w:val="00863FD3"/>
    <w:rsid w:val="008654E4"/>
    <w:rsid w:val="00870C41"/>
    <w:rsid w:val="00872C97"/>
    <w:rsid w:val="0087678A"/>
    <w:rsid w:val="00877823"/>
    <w:rsid w:val="0088061F"/>
    <w:rsid w:val="00880CF7"/>
    <w:rsid w:val="00881322"/>
    <w:rsid w:val="00882110"/>
    <w:rsid w:val="008825ED"/>
    <w:rsid w:val="00883968"/>
    <w:rsid w:val="008841CA"/>
    <w:rsid w:val="00884ACA"/>
    <w:rsid w:val="00886170"/>
    <w:rsid w:val="00886F66"/>
    <w:rsid w:val="008918D3"/>
    <w:rsid w:val="00892972"/>
    <w:rsid w:val="00892997"/>
    <w:rsid w:val="008972DD"/>
    <w:rsid w:val="00897BE7"/>
    <w:rsid w:val="008A03D0"/>
    <w:rsid w:val="008A04A8"/>
    <w:rsid w:val="008A115E"/>
    <w:rsid w:val="008A21CF"/>
    <w:rsid w:val="008A2364"/>
    <w:rsid w:val="008A3647"/>
    <w:rsid w:val="008A531E"/>
    <w:rsid w:val="008A63F1"/>
    <w:rsid w:val="008A6CF3"/>
    <w:rsid w:val="008B0C64"/>
    <w:rsid w:val="008B0FD4"/>
    <w:rsid w:val="008B1372"/>
    <w:rsid w:val="008B1466"/>
    <w:rsid w:val="008B78BC"/>
    <w:rsid w:val="008C0C83"/>
    <w:rsid w:val="008C2925"/>
    <w:rsid w:val="008C29C2"/>
    <w:rsid w:val="008C2D50"/>
    <w:rsid w:val="008C3C46"/>
    <w:rsid w:val="008C491C"/>
    <w:rsid w:val="008C6A45"/>
    <w:rsid w:val="008C7CA2"/>
    <w:rsid w:val="008D2D18"/>
    <w:rsid w:val="008D57BF"/>
    <w:rsid w:val="008D652A"/>
    <w:rsid w:val="008D6B11"/>
    <w:rsid w:val="008D798B"/>
    <w:rsid w:val="008D7C11"/>
    <w:rsid w:val="008E1343"/>
    <w:rsid w:val="008E17BB"/>
    <w:rsid w:val="008E1D96"/>
    <w:rsid w:val="008E2463"/>
    <w:rsid w:val="008E2B01"/>
    <w:rsid w:val="008E6225"/>
    <w:rsid w:val="008E62CE"/>
    <w:rsid w:val="008E7458"/>
    <w:rsid w:val="008E797A"/>
    <w:rsid w:val="008F1AA7"/>
    <w:rsid w:val="008F21E5"/>
    <w:rsid w:val="008F4009"/>
    <w:rsid w:val="008F4F0F"/>
    <w:rsid w:val="008F5F6E"/>
    <w:rsid w:val="008F63F2"/>
    <w:rsid w:val="008F63F4"/>
    <w:rsid w:val="00901C58"/>
    <w:rsid w:val="00902091"/>
    <w:rsid w:val="00902CE0"/>
    <w:rsid w:val="00902EEB"/>
    <w:rsid w:val="00903A99"/>
    <w:rsid w:val="00904013"/>
    <w:rsid w:val="0090624E"/>
    <w:rsid w:val="00906808"/>
    <w:rsid w:val="00907166"/>
    <w:rsid w:val="00910124"/>
    <w:rsid w:val="0091022A"/>
    <w:rsid w:val="009103D9"/>
    <w:rsid w:val="00912CF9"/>
    <w:rsid w:val="009135FB"/>
    <w:rsid w:val="009138F8"/>
    <w:rsid w:val="00913BD4"/>
    <w:rsid w:val="00916E58"/>
    <w:rsid w:val="00916F86"/>
    <w:rsid w:val="009173F8"/>
    <w:rsid w:val="00920B93"/>
    <w:rsid w:val="00920D85"/>
    <w:rsid w:val="00922D5F"/>
    <w:rsid w:val="00925D63"/>
    <w:rsid w:val="00926F21"/>
    <w:rsid w:val="00927424"/>
    <w:rsid w:val="0092766C"/>
    <w:rsid w:val="0093168E"/>
    <w:rsid w:val="00932273"/>
    <w:rsid w:val="00932652"/>
    <w:rsid w:val="00934831"/>
    <w:rsid w:val="0093505D"/>
    <w:rsid w:val="0093543E"/>
    <w:rsid w:val="0093615F"/>
    <w:rsid w:val="00940223"/>
    <w:rsid w:val="00940509"/>
    <w:rsid w:val="00940A1E"/>
    <w:rsid w:val="00941391"/>
    <w:rsid w:val="00942C5B"/>
    <w:rsid w:val="00943D4B"/>
    <w:rsid w:val="00944668"/>
    <w:rsid w:val="0094471B"/>
    <w:rsid w:val="009455EC"/>
    <w:rsid w:val="009465A8"/>
    <w:rsid w:val="009475FF"/>
    <w:rsid w:val="00947C73"/>
    <w:rsid w:val="009501D9"/>
    <w:rsid w:val="00950A12"/>
    <w:rsid w:val="00953BB1"/>
    <w:rsid w:val="0095401A"/>
    <w:rsid w:val="00954204"/>
    <w:rsid w:val="00954BE9"/>
    <w:rsid w:val="009553A0"/>
    <w:rsid w:val="009568F5"/>
    <w:rsid w:val="009601E6"/>
    <w:rsid w:val="00960566"/>
    <w:rsid w:val="0096137F"/>
    <w:rsid w:val="00961B1E"/>
    <w:rsid w:val="0096217A"/>
    <w:rsid w:val="0096233A"/>
    <w:rsid w:val="009629CB"/>
    <w:rsid w:val="00962FF8"/>
    <w:rsid w:val="0096321E"/>
    <w:rsid w:val="00964033"/>
    <w:rsid w:val="0096519C"/>
    <w:rsid w:val="00966160"/>
    <w:rsid w:val="00970AD5"/>
    <w:rsid w:val="0097106D"/>
    <w:rsid w:val="00971177"/>
    <w:rsid w:val="009711D6"/>
    <w:rsid w:val="009715C0"/>
    <w:rsid w:val="00972E51"/>
    <w:rsid w:val="00974354"/>
    <w:rsid w:val="00975550"/>
    <w:rsid w:val="00976E56"/>
    <w:rsid w:val="00977718"/>
    <w:rsid w:val="00983638"/>
    <w:rsid w:val="0098630D"/>
    <w:rsid w:val="00986351"/>
    <w:rsid w:val="00986516"/>
    <w:rsid w:val="00987943"/>
    <w:rsid w:val="009879E3"/>
    <w:rsid w:val="009912F6"/>
    <w:rsid w:val="00991670"/>
    <w:rsid w:val="00991770"/>
    <w:rsid w:val="009926FD"/>
    <w:rsid w:val="009946A8"/>
    <w:rsid w:val="00995FE1"/>
    <w:rsid w:val="00996095"/>
    <w:rsid w:val="00997598"/>
    <w:rsid w:val="009976E6"/>
    <w:rsid w:val="00997774"/>
    <w:rsid w:val="009A048D"/>
    <w:rsid w:val="009A07F9"/>
    <w:rsid w:val="009A09D2"/>
    <w:rsid w:val="009A115C"/>
    <w:rsid w:val="009A1561"/>
    <w:rsid w:val="009A157C"/>
    <w:rsid w:val="009A233A"/>
    <w:rsid w:val="009A2EB8"/>
    <w:rsid w:val="009A4FD9"/>
    <w:rsid w:val="009A5B70"/>
    <w:rsid w:val="009B01B4"/>
    <w:rsid w:val="009B0601"/>
    <w:rsid w:val="009B1547"/>
    <w:rsid w:val="009B356A"/>
    <w:rsid w:val="009B3B8D"/>
    <w:rsid w:val="009B4980"/>
    <w:rsid w:val="009B499F"/>
    <w:rsid w:val="009B5D72"/>
    <w:rsid w:val="009B5FE7"/>
    <w:rsid w:val="009B68EE"/>
    <w:rsid w:val="009B7BE9"/>
    <w:rsid w:val="009C061A"/>
    <w:rsid w:val="009C10DC"/>
    <w:rsid w:val="009C23FE"/>
    <w:rsid w:val="009C260B"/>
    <w:rsid w:val="009C412C"/>
    <w:rsid w:val="009C471F"/>
    <w:rsid w:val="009C4DD0"/>
    <w:rsid w:val="009C5B8E"/>
    <w:rsid w:val="009C5CD6"/>
    <w:rsid w:val="009C5F08"/>
    <w:rsid w:val="009D0621"/>
    <w:rsid w:val="009D2258"/>
    <w:rsid w:val="009D2333"/>
    <w:rsid w:val="009D297A"/>
    <w:rsid w:val="009D3893"/>
    <w:rsid w:val="009D50BF"/>
    <w:rsid w:val="009D58E8"/>
    <w:rsid w:val="009D5E05"/>
    <w:rsid w:val="009D6B7A"/>
    <w:rsid w:val="009D7C2A"/>
    <w:rsid w:val="009D7C89"/>
    <w:rsid w:val="009E26D7"/>
    <w:rsid w:val="009E289E"/>
    <w:rsid w:val="009E3A31"/>
    <w:rsid w:val="009E48BE"/>
    <w:rsid w:val="009E5B71"/>
    <w:rsid w:val="009E64B8"/>
    <w:rsid w:val="009E68D5"/>
    <w:rsid w:val="009E6B25"/>
    <w:rsid w:val="009E6FFB"/>
    <w:rsid w:val="009F1DD8"/>
    <w:rsid w:val="009F2021"/>
    <w:rsid w:val="009F204B"/>
    <w:rsid w:val="009F3BE6"/>
    <w:rsid w:val="009F4034"/>
    <w:rsid w:val="009F469D"/>
    <w:rsid w:val="009F6E40"/>
    <w:rsid w:val="00A00E25"/>
    <w:rsid w:val="00A019E1"/>
    <w:rsid w:val="00A01A6C"/>
    <w:rsid w:val="00A03528"/>
    <w:rsid w:val="00A036D8"/>
    <w:rsid w:val="00A0496B"/>
    <w:rsid w:val="00A06313"/>
    <w:rsid w:val="00A07CAE"/>
    <w:rsid w:val="00A10104"/>
    <w:rsid w:val="00A1106C"/>
    <w:rsid w:val="00A11307"/>
    <w:rsid w:val="00A11464"/>
    <w:rsid w:val="00A12F74"/>
    <w:rsid w:val="00A13266"/>
    <w:rsid w:val="00A137C0"/>
    <w:rsid w:val="00A13BFD"/>
    <w:rsid w:val="00A13DDA"/>
    <w:rsid w:val="00A143FC"/>
    <w:rsid w:val="00A15E83"/>
    <w:rsid w:val="00A1730F"/>
    <w:rsid w:val="00A177DA"/>
    <w:rsid w:val="00A20232"/>
    <w:rsid w:val="00A21E72"/>
    <w:rsid w:val="00A221FF"/>
    <w:rsid w:val="00A239F1"/>
    <w:rsid w:val="00A240A5"/>
    <w:rsid w:val="00A24999"/>
    <w:rsid w:val="00A26214"/>
    <w:rsid w:val="00A26FBA"/>
    <w:rsid w:val="00A27708"/>
    <w:rsid w:val="00A33C34"/>
    <w:rsid w:val="00A33C8A"/>
    <w:rsid w:val="00A33D27"/>
    <w:rsid w:val="00A364E3"/>
    <w:rsid w:val="00A36EEB"/>
    <w:rsid w:val="00A42DEB"/>
    <w:rsid w:val="00A4509B"/>
    <w:rsid w:val="00A469C2"/>
    <w:rsid w:val="00A526B9"/>
    <w:rsid w:val="00A5352E"/>
    <w:rsid w:val="00A54B1F"/>
    <w:rsid w:val="00A55AF9"/>
    <w:rsid w:val="00A56F6A"/>
    <w:rsid w:val="00A62536"/>
    <w:rsid w:val="00A64093"/>
    <w:rsid w:val="00A65241"/>
    <w:rsid w:val="00A6651B"/>
    <w:rsid w:val="00A66732"/>
    <w:rsid w:val="00A747F0"/>
    <w:rsid w:val="00A759DB"/>
    <w:rsid w:val="00A76C54"/>
    <w:rsid w:val="00A81C23"/>
    <w:rsid w:val="00A81EFF"/>
    <w:rsid w:val="00A820F2"/>
    <w:rsid w:val="00A82A8F"/>
    <w:rsid w:val="00A8301F"/>
    <w:rsid w:val="00A84154"/>
    <w:rsid w:val="00A8500C"/>
    <w:rsid w:val="00A85CBB"/>
    <w:rsid w:val="00A863BE"/>
    <w:rsid w:val="00A86643"/>
    <w:rsid w:val="00A87CC4"/>
    <w:rsid w:val="00A87F3E"/>
    <w:rsid w:val="00A91CF1"/>
    <w:rsid w:val="00A943BE"/>
    <w:rsid w:val="00A948A0"/>
    <w:rsid w:val="00A950A5"/>
    <w:rsid w:val="00A9723B"/>
    <w:rsid w:val="00A97738"/>
    <w:rsid w:val="00AA1CC4"/>
    <w:rsid w:val="00AA3502"/>
    <w:rsid w:val="00AA49B8"/>
    <w:rsid w:val="00AA4D78"/>
    <w:rsid w:val="00AA5DB0"/>
    <w:rsid w:val="00AA651B"/>
    <w:rsid w:val="00AA76FA"/>
    <w:rsid w:val="00AB008C"/>
    <w:rsid w:val="00AB0914"/>
    <w:rsid w:val="00AB1569"/>
    <w:rsid w:val="00AB1C0E"/>
    <w:rsid w:val="00AB2A56"/>
    <w:rsid w:val="00AB359E"/>
    <w:rsid w:val="00AB3B80"/>
    <w:rsid w:val="00AB3E1D"/>
    <w:rsid w:val="00AB4B1B"/>
    <w:rsid w:val="00AB5935"/>
    <w:rsid w:val="00AB68CC"/>
    <w:rsid w:val="00AB7A72"/>
    <w:rsid w:val="00AC13B1"/>
    <w:rsid w:val="00AC1CB6"/>
    <w:rsid w:val="00AC3519"/>
    <w:rsid w:val="00AC52A2"/>
    <w:rsid w:val="00AC589D"/>
    <w:rsid w:val="00AC7658"/>
    <w:rsid w:val="00AD1DB6"/>
    <w:rsid w:val="00AD4DEC"/>
    <w:rsid w:val="00AD4F47"/>
    <w:rsid w:val="00AD60E7"/>
    <w:rsid w:val="00AD68C0"/>
    <w:rsid w:val="00AD6EBA"/>
    <w:rsid w:val="00AE180B"/>
    <w:rsid w:val="00AE20E4"/>
    <w:rsid w:val="00AE2E13"/>
    <w:rsid w:val="00AE3468"/>
    <w:rsid w:val="00AE3476"/>
    <w:rsid w:val="00AE354F"/>
    <w:rsid w:val="00AE3948"/>
    <w:rsid w:val="00AE6369"/>
    <w:rsid w:val="00AE67EB"/>
    <w:rsid w:val="00AF095C"/>
    <w:rsid w:val="00AF4499"/>
    <w:rsid w:val="00AF48F5"/>
    <w:rsid w:val="00AF5144"/>
    <w:rsid w:val="00AF597D"/>
    <w:rsid w:val="00AF6E63"/>
    <w:rsid w:val="00AF7246"/>
    <w:rsid w:val="00AF7425"/>
    <w:rsid w:val="00AF7815"/>
    <w:rsid w:val="00B00489"/>
    <w:rsid w:val="00B01038"/>
    <w:rsid w:val="00B01056"/>
    <w:rsid w:val="00B01B08"/>
    <w:rsid w:val="00B03137"/>
    <w:rsid w:val="00B0463D"/>
    <w:rsid w:val="00B04717"/>
    <w:rsid w:val="00B04D80"/>
    <w:rsid w:val="00B0522F"/>
    <w:rsid w:val="00B05F28"/>
    <w:rsid w:val="00B05F64"/>
    <w:rsid w:val="00B06026"/>
    <w:rsid w:val="00B07D59"/>
    <w:rsid w:val="00B07FBD"/>
    <w:rsid w:val="00B103CE"/>
    <w:rsid w:val="00B12159"/>
    <w:rsid w:val="00B1482A"/>
    <w:rsid w:val="00B16A78"/>
    <w:rsid w:val="00B171EC"/>
    <w:rsid w:val="00B17AE4"/>
    <w:rsid w:val="00B21DC8"/>
    <w:rsid w:val="00B22E66"/>
    <w:rsid w:val="00B2564B"/>
    <w:rsid w:val="00B26307"/>
    <w:rsid w:val="00B270E0"/>
    <w:rsid w:val="00B278F1"/>
    <w:rsid w:val="00B31A92"/>
    <w:rsid w:val="00B31D13"/>
    <w:rsid w:val="00B31F4D"/>
    <w:rsid w:val="00B34E82"/>
    <w:rsid w:val="00B350CC"/>
    <w:rsid w:val="00B350E3"/>
    <w:rsid w:val="00B36E61"/>
    <w:rsid w:val="00B402F2"/>
    <w:rsid w:val="00B41F3E"/>
    <w:rsid w:val="00B42D9F"/>
    <w:rsid w:val="00B43398"/>
    <w:rsid w:val="00B4583C"/>
    <w:rsid w:val="00B45C6D"/>
    <w:rsid w:val="00B470D2"/>
    <w:rsid w:val="00B475CF"/>
    <w:rsid w:val="00B47BE8"/>
    <w:rsid w:val="00B505EA"/>
    <w:rsid w:val="00B5094E"/>
    <w:rsid w:val="00B517D6"/>
    <w:rsid w:val="00B5317E"/>
    <w:rsid w:val="00B533FA"/>
    <w:rsid w:val="00B53D17"/>
    <w:rsid w:val="00B563E9"/>
    <w:rsid w:val="00B6191D"/>
    <w:rsid w:val="00B63779"/>
    <w:rsid w:val="00B649DD"/>
    <w:rsid w:val="00B65BAB"/>
    <w:rsid w:val="00B70ACA"/>
    <w:rsid w:val="00B70BCB"/>
    <w:rsid w:val="00B71039"/>
    <w:rsid w:val="00B71513"/>
    <w:rsid w:val="00B730E2"/>
    <w:rsid w:val="00B73271"/>
    <w:rsid w:val="00B73C19"/>
    <w:rsid w:val="00B744B0"/>
    <w:rsid w:val="00B752BF"/>
    <w:rsid w:val="00B7618B"/>
    <w:rsid w:val="00B77EED"/>
    <w:rsid w:val="00B808B6"/>
    <w:rsid w:val="00B80AFC"/>
    <w:rsid w:val="00B8529F"/>
    <w:rsid w:val="00B85CE6"/>
    <w:rsid w:val="00B85F15"/>
    <w:rsid w:val="00B860C9"/>
    <w:rsid w:val="00B865A5"/>
    <w:rsid w:val="00B865F7"/>
    <w:rsid w:val="00B86CC6"/>
    <w:rsid w:val="00B90920"/>
    <w:rsid w:val="00B923F8"/>
    <w:rsid w:val="00B92479"/>
    <w:rsid w:val="00B9330A"/>
    <w:rsid w:val="00B941B7"/>
    <w:rsid w:val="00B95342"/>
    <w:rsid w:val="00B95636"/>
    <w:rsid w:val="00B95C34"/>
    <w:rsid w:val="00B96593"/>
    <w:rsid w:val="00B96EEC"/>
    <w:rsid w:val="00BA01AD"/>
    <w:rsid w:val="00BA4090"/>
    <w:rsid w:val="00BA455C"/>
    <w:rsid w:val="00BA57C3"/>
    <w:rsid w:val="00BA6CA2"/>
    <w:rsid w:val="00BA7724"/>
    <w:rsid w:val="00BB0011"/>
    <w:rsid w:val="00BB0237"/>
    <w:rsid w:val="00BB0C11"/>
    <w:rsid w:val="00BB1D86"/>
    <w:rsid w:val="00BB22B5"/>
    <w:rsid w:val="00BB2972"/>
    <w:rsid w:val="00BB3A41"/>
    <w:rsid w:val="00BB487A"/>
    <w:rsid w:val="00BB795B"/>
    <w:rsid w:val="00BB7A42"/>
    <w:rsid w:val="00BC0854"/>
    <w:rsid w:val="00BC144F"/>
    <w:rsid w:val="00BC1776"/>
    <w:rsid w:val="00BC26B5"/>
    <w:rsid w:val="00BC5317"/>
    <w:rsid w:val="00BC56F1"/>
    <w:rsid w:val="00BC7749"/>
    <w:rsid w:val="00BD02B2"/>
    <w:rsid w:val="00BD04CD"/>
    <w:rsid w:val="00BD10AD"/>
    <w:rsid w:val="00BD2783"/>
    <w:rsid w:val="00BD2ACE"/>
    <w:rsid w:val="00BD4EF5"/>
    <w:rsid w:val="00BD5753"/>
    <w:rsid w:val="00BD6EBD"/>
    <w:rsid w:val="00BE2AC1"/>
    <w:rsid w:val="00BE2D57"/>
    <w:rsid w:val="00BE43B2"/>
    <w:rsid w:val="00BE49B3"/>
    <w:rsid w:val="00BE5A39"/>
    <w:rsid w:val="00BE6BF9"/>
    <w:rsid w:val="00BE722B"/>
    <w:rsid w:val="00BE75C9"/>
    <w:rsid w:val="00BF08A5"/>
    <w:rsid w:val="00BF0ADE"/>
    <w:rsid w:val="00BF2DFB"/>
    <w:rsid w:val="00BF3AEB"/>
    <w:rsid w:val="00BF3CAB"/>
    <w:rsid w:val="00BF4397"/>
    <w:rsid w:val="00BF47F8"/>
    <w:rsid w:val="00BF4F83"/>
    <w:rsid w:val="00BF5933"/>
    <w:rsid w:val="00BF7992"/>
    <w:rsid w:val="00BF7D80"/>
    <w:rsid w:val="00C00057"/>
    <w:rsid w:val="00C009EE"/>
    <w:rsid w:val="00C054E5"/>
    <w:rsid w:val="00C05C0D"/>
    <w:rsid w:val="00C10A36"/>
    <w:rsid w:val="00C12AFC"/>
    <w:rsid w:val="00C13219"/>
    <w:rsid w:val="00C13742"/>
    <w:rsid w:val="00C145ED"/>
    <w:rsid w:val="00C14B8E"/>
    <w:rsid w:val="00C1591E"/>
    <w:rsid w:val="00C170B2"/>
    <w:rsid w:val="00C2101F"/>
    <w:rsid w:val="00C214C1"/>
    <w:rsid w:val="00C23DFB"/>
    <w:rsid w:val="00C26FC4"/>
    <w:rsid w:val="00C326A7"/>
    <w:rsid w:val="00C32865"/>
    <w:rsid w:val="00C32F0C"/>
    <w:rsid w:val="00C34024"/>
    <w:rsid w:val="00C34701"/>
    <w:rsid w:val="00C355AC"/>
    <w:rsid w:val="00C36EEC"/>
    <w:rsid w:val="00C371F6"/>
    <w:rsid w:val="00C409E9"/>
    <w:rsid w:val="00C41FFD"/>
    <w:rsid w:val="00C433FE"/>
    <w:rsid w:val="00C435A4"/>
    <w:rsid w:val="00C45ACF"/>
    <w:rsid w:val="00C471B6"/>
    <w:rsid w:val="00C50291"/>
    <w:rsid w:val="00C5110E"/>
    <w:rsid w:val="00C51DCF"/>
    <w:rsid w:val="00C52623"/>
    <w:rsid w:val="00C53419"/>
    <w:rsid w:val="00C61C43"/>
    <w:rsid w:val="00C61DB2"/>
    <w:rsid w:val="00C63CD0"/>
    <w:rsid w:val="00C6446A"/>
    <w:rsid w:val="00C650D1"/>
    <w:rsid w:val="00C657DE"/>
    <w:rsid w:val="00C66294"/>
    <w:rsid w:val="00C67081"/>
    <w:rsid w:val="00C678A3"/>
    <w:rsid w:val="00C706EB"/>
    <w:rsid w:val="00C708F6"/>
    <w:rsid w:val="00C70C47"/>
    <w:rsid w:val="00C7315C"/>
    <w:rsid w:val="00C731F0"/>
    <w:rsid w:val="00C749B4"/>
    <w:rsid w:val="00C752BA"/>
    <w:rsid w:val="00C759C2"/>
    <w:rsid w:val="00C765C1"/>
    <w:rsid w:val="00C80223"/>
    <w:rsid w:val="00C80C1F"/>
    <w:rsid w:val="00C83412"/>
    <w:rsid w:val="00C841C9"/>
    <w:rsid w:val="00C84C09"/>
    <w:rsid w:val="00C86000"/>
    <w:rsid w:val="00C86222"/>
    <w:rsid w:val="00C86E92"/>
    <w:rsid w:val="00C9133C"/>
    <w:rsid w:val="00C91450"/>
    <w:rsid w:val="00C91FCF"/>
    <w:rsid w:val="00C920AA"/>
    <w:rsid w:val="00C94080"/>
    <w:rsid w:val="00C958A3"/>
    <w:rsid w:val="00C96F1C"/>
    <w:rsid w:val="00C9715E"/>
    <w:rsid w:val="00C979ED"/>
    <w:rsid w:val="00CA067F"/>
    <w:rsid w:val="00CA11C8"/>
    <w:rsid w:val="00CA1291"/>
    <w:rsid w:val="00CA18C2"/>
    <w:rsid w:val="00CA4008"/>
    <w:rsid w:val="00CA435B"/>
    <w:rsid w:val="00CA5AA8"/>
    <w:rsid w:val="00CB0A53"/>
    <w:rsid w:val="00CB2875"/>
    <w:rsid w:val="00CB2F87"/>
    <w:rsid w:val="00CB3351"/>
    <w:rsid w:val="00CB3358"/>
    <w:rsid w:val="00CB4084"/>
    <w:rsid w:val="00CB440A"/>
    <w:rsid w:val="00CC0881"/>
    <w:rsid w:val="00CC2EEE"/>
    <w:rsid w:val="00CC4087"/>
    <w:rsid w:val="00CC5760"/>
    <w:rsid w:val="00CC6BFF"/>
    <w:rsid w:val="00CC7641"/>
    <w:rsid w:val="00CC789D"/>
    <w:rsid w:val="00CD0568"/>
    <w:rsid w:val="00CD0EC9"/>
    <w:rsid w:val="00CD19FB"/>
    <w:rsid w:val="00CD1D87"/>
    <w:rsid w:val="00CD2E35"/>
    <w:rsid w:val="00CD3523"/>
    <w:rsid w:val="00CD4406"/>
    <w:rsid w:val="00CD7804"/>
    <w:rsid w:val="00CE1CBD"/>
    <w:rsid w:val="00CE20FA"/>
    <w:rsid w:val="00CE2A7B"/>
    <w:rsid w:val="00CE3AB1"/>
    <w:rsid w:val="00CE46D3"/>
    <w:rsid w:val="00CE5A76"/>
    <w:rsid w:val="00CE6804"/>
    <w:rsid w:val="00CE69A6"/>
    <w:rsid w:val="00CE7C85"/>
    <w:rsid w:val="00CF03BA"/>
    <w:rsid w:val="00CF0BA6"/>
    <w:rsid w:val="00CF0F61"/>
    <w:rsid w:val="00CF139D"/>
    <w:rsid w:val="00CF1435"/>
    <w:rsid w:val="00CF471D"/>
    <w:rsid w:val="00CF4926"/>
    <w:rsid w:val="00CF5327"/>
    <w:rsid w:val="00CF5FC5"/>
    <w:rsid w:val="00CF7FE1"/>
    <w:rsid w:val="00D01881"/>
    <w:rsid w:val="00D02A01"/>
    <w:rsid w:val="00D0677E"/>
    <w:rsid w:val="00D12CB7"/>
    <w:rsid w:val="00D13D95"/>
    <w:rsid w:val="00D1452C"/>
    <w:rsid w:val="00D14A20"/>
    <w:rsid w:val="00D14E51"/>
    <w:rsid w:val="00D151A0"/>
    <w:rsid w:val="00D15D8C"/>
    <w:rsid w:val="00D165FC"/>
    <w:rsid w:val="00D16F43"/>
    <w:rsid w:val="00D1751E"/>
    <w:rsid w:val="00D17828"/>
    <w:rsid w:val="00D179D9"/>
    <w:rsid w:val="00D17FD5"/>
    <w:rsid w:val="00D20CFE"/>
    <w:rsid w:val="00D20DA5"/>
    <w:rsid w:val="00D223B4"/>
    <w:rsid w:val="00D22713"/>
    <w:rsid w:val="00D22BCF"/>
    <w:rsid w:val="00D230EE"/>
    <w:rsid w:val="00D230EF"/>
    <w:rsid w:val="00D23BE3"/>
    <w:rsid w:val="00D23C71"/>
    <w:rsid w:val="00D24D26"/>
    <w:rsid w:val="00D2738F"/>
    <w:rsid w:val="00D30797"/>
    <w:rsid w:val="00D307FD"/>
    <w:rsid w:val="00D318B8"/>
    <w:rsid w:val="00D32094"/>
    <w:rsid w:val="00D326BB"/>
    <w:rsid w:val="00D33D13"/>
    <w:rsid w:val="00D35034"/>
    <w:rsid w:val="00D372C0"/>
    <w:rsid w:val="00D37672"/>
    <w:rsid w:val="00D411F5"/>
    <w:rsid w:val="00D419F0"/>
    <w:rsid w:val="00D41A69"/>
    <w:rsid w:val="00D41E9C"/>
    <w:rsid w:val="00D424A0"/>
    <w:rsid w:val="00D44C73"/>
    <w:rsid w:val="00D46AB1"/>
    <w:rsid w:val="00D509C9"/>
    <w:rsid w:val="00D510E3"/>
    <w:rsid w:val="00D53083"/>
    <w:rsid w:val="00D53524"/>
    <w:rsid w:val="00D54DB9"/>
    <w:rsid w:val="00D55B74"/>
    <w:rsid w:val="00D55FC4"/>
    <w:rsid w:val="00D56F0E"/>
    <w:rsid w:val="00D62366"/>
    <w:rsid w:val="00D62D71"/>
    <w:rsid w:val="00D633B0"/>
    <w:rsid w:val="00D70635"/>
    <w:rsid w:val="00D706F1"/>
    <w:rsid w:val="00D731E6"/>
    <w:rsid w:val="00D73520"/>
    <w:rsid w:val="00D75FCF"/>
    <w:rsid w:val="00D774FA"/>
    <w:rsid w:val="00D8067E"/>
    <w:rsid w:val="00D835CB"/>
    <w:rsid w:val="00D84C7E"/>
    <w:rsid w:val="00D852F4"/>
    <w:rsid w:val="00D86BDF"/>
    <w:rsid w:val="00D87A86"/>
    <w:rsid w:val="00D904E6"/>
    <w:rsid w:val="00D92F70"/>
    <w:rsid w:val="00D9307E"/>
    <w:rsid w:val="00D93FB2"/>
    <w:rsid w:val="00D958E9"/>
    <w:rsid w:val="00D95C72"/>
    <w:rsid w:val="00DA1742"/>
    <w:rsid w:val="00DA1ADD"/>
    <w:rsid w:val="00DA1CEF"/>
    <w:rsid w:val="00DA1EB8"/>
    <w:rsid w:val="00DA3757"/>
    <w:rsid w:val="00DA7B75"/>
    <w:rsid w:val="00DA7C42"/>
    <w:rsid w:val="00DB21ED"/>
    <w:rsid w:val="00DB2523"/>
    <w:rsid w:val="00DB4BFF"/>
    <w:rsid w:val="00DB555A"/>
    <w:rsid w:val="00DB639E"/>
    <w:rsid w:val="00DB63D8"/>
    <w:rsid w:val="00DB72D7"/>
    <w:rsid w:val="00DB7C69"/>
    <w:rsid w:val="00DB7CF7"/>
    <w:rsid w:val="00DC15EE"/>
    <w:rsid w:val="00DC5ED6"/>
    <w:rsid w:val="00DC7F57"/>
    <w:rsid w:val="00DD020F"/>
    <w:rsid w:val="00DD04DD"/>
    <w:rsid w:val="00DD0AC8"/>
    <w:rsid w:val="00DD2519"/>
    <w:rsid w:val="00DD2B86"/>
    <w:rsid w:val="00DD2F1D"/>
    <w:rsid w:val="00DD3B98"/>
    <w:rsid w:val="00DD4A84"/>
    <w:rsid w:val="00DD6018"/>
    <w:rsid w:val="00DD6847"/>
    <w:rsid w:val="00DD7941"/>
    <w:rsid w:val="00DE0BE7"/>
    <w:rsid w:val="00DE3BB0"/>
    <w:rsid w:val="00DE4770"/>
    <w:rsid w:val="00DE722B"/>
    <w:rsid w:val="00DF2550"/>
    <w:rsid w:val="00DF3DAB"/>
    <w:rsid w:val="00DF5555"/>
    <w:rsid w:val="00DF56F9"/>
    <w:rsid w:val="00DF7862"/>
    <w:rsid w:val="00E02FEA"/>
    <w:rsid w:val="00E04561"/>
    <w:rsid w:val="00E0571F"/>
    <w:rsid w:val="00E05B46"/>
    <w:rsid w:val="00E06731"/>
    <w:rsid w:val="00E06D8F"/>
    <w:rsid w:val="00E11395"/>
    <w:rsid w:val="00E1191B"/>
    <w:rsid w:val="00E1240B"/>
    <w:rsid w:val="00E1471A"/>
    <w:rsid w:val="00E14A85"/>
    <w:rsid w:val="00E162C7"/>
    <w:rsid w:val="00E174A3"/>
    <w:rsid w:val="00E20538"/>
    <w:rsid w:val="00E208DD"/>
    <w:rsid w:val="00E20BB2"/>
    <w:rsid w:val="00E21F35"/>
    <w:rsid w:val="00E22BF8"/>
    <w:rsid w:val="00E2535D"/>
    <w:rsid w:val="00E32F45"/>
    <w:rsid w:val="00E337F0"/>
    <w:rsid w:val="00E33D23"/>
    <w:rsid w:val="00E34477"/>
    <w:rsid w:val="00E373BC"/>
    <w:rsid w:val="00E3785B"/>
    <w:rsid w:val="00E37A2E"/>
    <w:rsid w:val="00E37A89"/>
    <w:rsid w:val="00E4231D"/>
    <w:rsid w:val="00E45395"/>
    <w:rsid w:val="00E462BD"/>
    <w:rsid w:val="00E4648C"/>
    <w:rsid w:val="00E470A1"/>
    <w:rsid w:val="00E47931"/>
    <w:rsid w:val="00E47AA4"/>
    <w:rsid w:val="00E5086D"/>
    <w:rsid w:val="00E51AEE"/>
    <w:rsid w:val="00E526FE"/>
    <w:rsid w:val="00E52E81"/>
    <w:rsid w:val="00E552A4"/>
    <w:rsid w:val="00E55B24"/>
    <w:rsid w:val="00E55E00"/>
    <w:rsid w:val="00E562AA"/>
    <w:rsid w:val="00E6090F"/>
    <w:rsid w:val="00E60CDE"/>
    <w:rsid w:val="00E61BED"/>
    <w:rsid w:val="00E63DF4"/>
    <w:rsid w:val="00E64273"/>
    <w:rsid w:val="00E645A6"/>
    <w:rsid w:val="00E646FA"/>
    <w:rsid w:val="00E65E9C"/>
    <w:rsid w:val="00E6697C"/>
    <w:rsid w:val="00E66A64"/>
    <w:rsid w:val="00E701C5"/>
    <w:rsid w:val="00E7194E"/>
    <w:rsid w:val="00E71CD6"/>
    <w:rsid w:val="00E71F71"/>
    <w:rsid w:val="00E72748"/>
    <w:rsid w:val="00E734ED"/>
    <w:rsid w:val="00E749DB"/>
    <w:rsid w:val="00E75737"/>
    <w:rsid w:val="00E81C2C"/>
    <w:rsid w:val="00E848BE"/>
    <w:rsid w:val="00E84AAA"/>
    <w:rsid w:val="00E84B80"/>
    <w:rsid w:val="00E856C7"/>
    <w:rsid w:val="00E872D0"/>
    <w:rsid w:val="00E87729"/>
    <w:rsid w:val="00E879E8"/>
    <w:rsid w:val="00E911FD"/>
    <w:rsid w:val="00E91A6A"/>
    <w:rsid w:val="00E953C3"/>
    <w:rsid w:val="00E9542E"/>
    <w:rsid w:val="00E955E4"/>
    <w:rsid w:val="00E96703"/>
    <w:rsid w:val="00E968D0"/>
    <w:rsid w:val="00E97A10"/>
    <w:rsid w:val="00EA0B28"/>
    <w:rsid w:val="00EA2845"/>
    <w:rsid w:val="00EA2C0D"/>
    <w:rsid w:val="00EA364E"/>
    <w:rsid w:val="00EB0053"/>
    <w:rsid w:val="00EB16EB"/>
    <w:rsid w:val="00EB26F7"/>
    <w:rsid w:val="00EB3608"/>
    <w:rsid w:val="00EB538D"/>
    <w:rsid w:val="00EB5F01"/>
    <w:rsid w:val="00EB7220"/>
    <w:rsid w:val="00EC0C79"/>
    <w:rsid w:val="00EC1F25"/>
    <w:rsid w:val="00EC2056"/>
    <w:rsid w:val="00EC3C96"/>
    <w:rsid w:val="00EC5817"/>
    <w:rsid w:val="00EC6542"/>
    <w:rsid w:val="00EC67E5"/>
    <w:rsid w:val="00EC6886"/>
    <w:rsid w:val="00EC7A9E"/>
    <w:rsid w:val="00EC7C41"/>
    <w:rsid w:val="00EC7DC6"/>
    <w:rsid w:val="00ED1F99"/>
    <w:rsid w:val="00ED7A9A"/>
    <w:rsid w:val="00EE0ABE"/>
    <w:rsid w:val="00EE246C"/>
    <w:rsid w:val="00EE4D39"/>
    <w:rsid w:val="00EE6B80"/>
    <w:rsid w:val="00EE77FB"/>
    <w:rsid w:val="00EE788A"/>
    <w:rsid w:val="00EE7DFD"/>
    <w:rsid w:val="00EF1B72"/>
    <w:rsid w:val="00EF21DB"/>
    <w:rsid w:val="00EF2D78"/>
    <w:rsid w:val="00EF34F6"/>
    <w:rsid w:val="00EF4246"/>
    <w:rsid w:val="00EF42DE"/>
    <w:rsid w:val="00EF50CA"/>
    <w:rsid w:val="00EF74F3"/>
    <w:rsid w:val="00F0130A"/>
    <w:rsid w:val="00F0231A"/>
    <w:rsid w:val="00F0412F"/>
    <w:rsid w:val="00F05865"/>
    <w:rsid w:val="00F05F9A"/>
    <w:rsid w:val="00F061C6"/>
    <w:rsid w:val="00F06701"/>
    <w:rsid w:val="00F13B8C"/>
    <w:rsid w:val="00F148AA"/>
    <w:rsid w:val="00F14DC2"/>
    <w:rsid w:val="00F15E02"/>
    <w:rsid w:val="00F165F1"/>
    <w:rsid w:val="00F16826"/>
    <w:rsid w:val="00F16F3B"/>
    <w:rsid w:val="00F1774E"/>
    <w:rsid w:val="00F203E2"/>
    <w:rsid w:val="00F21604"/>
    <w:rsid w:val="00F22C6A"/>
    <w:rsid w:val="00F23945"/>
    <w:rsid w:val="00F24117"/>
    <w:rsid w:val="00F25EBC"/>
    <w:rsid w:val="00F26E32"/>
    <w:rsid w:val="00F30151"/>
    <w:rsid w:val="00F30A54"/>
    <w:rsid w:val="00F30C78"/>
    <w:rsid w:val="00F324F1"/>
    <w:rsid w:val="00F32B7E"/>
    <w:rsid w:val="00F3314C"/>
    <w:rsid w:val="00F33D68"/>
    <w:rsid w:val="00F340E0"/>
    <w:rsid w:val="00F34622"/>
    <w:rsid w:val="00F40143"/>
    <w:rsid w:val="00F41633"/>
    <w:rsid w:val="00F422C8"/>
    <w:rsid w:val="00F42F5A"/>
    <w:rsid w:val="00F44489"/>
    <w:rsid w:val="00F44B48"/>
    <w:rsid w:val="00F45C32"/>
    <w:rsid w:val="00F45E2C"/>
    <w:rsid w:val="00F45F36"/>
    <w:rsid w:val="00F47F4B"/>
    <w:rsid w:val="00F50A25"/>
    <w:rsid w:val="00F533B3"/>
    <w:rsid w:val="00F54476"/>
    <w:rsid w:val="00F55735"/>
    <w:rsid w:val="00F55C25"/>
    <w:rsid w:val="00F5780A"/>
    <w:rsid w:val="00F609A8"/>
    <w:rsid w:val="00F6347F"/>
    <w:rsid w:val="00F6410D"/>
    <w:rsid w:val="00F656D0"/>
    <w:rsid w:val="00F66050"/>
    <w:rsid w:val="00F6759A"/>
    <w:rsid w:val="00F700C4"/>
    <w:rsid w:val="00F70DC8"/>
    <w:rsid w:val="00F76F1A"/>
    <w:rsid w:val="00F81FAC"/>
    <w:rsid w:val="00F8237C"/>
    <w:rsid w:val="00F82EE8"/>
    <w:rsid w:val="00F83B62"/>
    <w:rsid w:val="00F83E5C"/>
    <w:rsid w:val="00F86764"/>
    <w:rsid w:val="00F879B3"/>
    <w:rsid w:val="00F9066B"/>
    <w:rsid w:val="00F92AE3"/>
    <w:rsid w:val="00F92D99"/>
    <w:rsid w:val="00F94BCD"/>
    <w:rsid w:val="00F95222"/>
    <w:rsid w:val="00F96B7B"/>
    <w:rsid w:val="00FA1576"/>
    <w:rsid w:val="00FA3848"/>
    <w:rsid w:val="00FA3FC8"/>
    <w:rsid w:val="00FA4D2F"/>
    <w:rsid w:val="00FA5643"/>
    <w:rsid w:val="00FA5E1B"/>
    <w:rsid w:val="00FA602D"/>
    <w:rsid w:val="00FA74FF"/>
    <w:rsid w:val="00FB03EC"/>
    <w:rsid w:val="00FB093E"/>
    <w:rsid w:val="00FB1278"/>
    <w:rsid w:val="00FB1B0C"/>
    <w:rsid w:val="00FB2BFA"/>
    <w:rsid w:val="00FB3F5C"/>
    <w:rsid w:val="00FB42AC"/>
    <w:rsid w:val="00FB4352"/>
    <w:rsid w:val="00FB677F"/>
    <w:rsid w:val="00FB761D"/>
    <w:rsid w:val="00FC0219"/>
    <w:rsid w:val="00FC038F"/>
    <w:rsid w:val="00FC0F4E"/>
    <w:rsid w:val="00FC4DE0"/>
    <w:rsid w:val="00FC5CDA"/>
    <w:rsid w:val="00FD0B45"/>
    <w:rsid w:val="00FD1360"/>
    <w:rsid w:val="00FD1723"/>
    <w:rsid w:val="00FD2070"/>
    <w:rsid w:val="00FD21DB"/>
    <w:rsid w:val="00FD2D70"/>
    <w:rsid w:val="00FD321C"/>
    <w:rsid w:val="00FD3585"/>
    <w:rsid w:val="00FD3BC4"/>
    <w:rsid w:val="00FD441A"/>
    <w:rsid w:val="00FD45F2"/>
    <w:rsid w:val="00FD4E4C"/>
    <w:rsid w:val="00FD4FB8"/>
    <w:rsid w:val="00FD6609"/>
    <w:rsid w:val="00FE1900"/>
    <w:rsid w:val="00FE34C2"/>
    <w:rsid w:val="00FE3DC1"/>
    <w:rsid w:val="00FE4C0D"/>
    <w:rsid w:val="00FE62BF"/>
    <w:rsid w:val="00FE77CC"/>
    <w:rsid w:val="00FE7FDD"/>
    <w:rsid w:val="00FF10C4"/>
    <w:rsid w:val="00FF1153"/>
    <w:rsid w:val="00FF34C7"/>
    <w:rsid w:val="00FF3975"/>
    <w:rsid w:val="00FF3B94"/>
    <w:rsid w:val="00FF42EC"/>
    <w:rsid w:val="00FF4E0D"/>
    <w:rsid w:val="00FF5948"/>
    <w:rsid w:val="00FF6311"/>
    <w:rsid w:val="00FF7153"/>
    <w:rsid w:val="012A8E76"/>
    <w:rsid w:val="030785B1"/>
    <w:rsid w:val="0356051C"/>
    <w:rsid w:val="04CD901C"/>
    <w:rsid w:val="04D6782F"/>
    <w:rsid w:val="05052301"/>
    <w:rsid w:val="051E894D"/>
    <w:rsid w:val="05683E74"/>
    <w:rsid w:val="05867065"/>
    <w:rsid w:val="05CBD7E5"/>
    <w:rsid w:val="06193AA6"/>
    <w:rsid w:val="06572FEB"/>
    <w:rsid w:val="072348CF"/>
    <w:rsid w:val="077F6EC1"/>
    <w:rsid w:val="07CF841E"/>
    <w:rsid w:val="0A7F3CC8"/>
    <w:rsid w:val="0A85727C"/>
    <w:rsid w:val="0A90962F"/>
    <w:rsid w:val="0ADF9FD5"/>
    <w:rsid w:val="0AE25DD9"/>
    <w:rsid w:val="0B18D87D"/>
    <w:rsid w:val="0C396593"/>
    <w:rsid w:val="0C48A735"/>
    <w:rsid w:val="0C5B0EBB"/>
    <w:rsid w:val="0C61BF44"/>
    <w:rsid w:val="0DA6EEC4"/>
    <w:rsid w:val="0E2E89C1"/>
    <w:rsid w:val="0E36CCE2"/>
    <w:rsid w:val="0E7035EC"/>
    <w:rsid w:val="0E818DDC"/>
    <w:rsid w:val="0ECD964D"/>
    <w:rsid w:val="0FC3E830"/>
    <w:rsid w:val="102653BC"/>
    <w:rsid w:val="10298461"/>
    <w:rsid w:val="1056F962"/>
    <w:rsid w:val="10CDF1AA"/>
    <w:rsid w:val="10D2E0EE"/>
    <w:rsid w:val="10F1DE72"/>
    <w:rsid w:val="11031970"/>
    <w:rsid w:val="117DD410"/>
    <w:rsid w:val="11BCB385"/>
    <w:rsid w:val="12EC792A"/>
    <w:rsid w:val="1368A08C"/>
    <w:rsid w:val="137899A8"/>
    <w:rsid w:val="1396E767"/>
    <w:rsid w:val="13A29A41"/>
    <w:rsid w:val="13A89443"/>
    <w:rsid w:val="13EF7EB6"/>
    <w:rsid w:val="1472C890"/>
    <w:rsid w:val="14D30D89"/>
    <w:rsid w:val="14DB3E9D"/>
    <w:rsid w:val="14E2F694"/>
    <w:rsid w:val="156E9998"/>
    <w:rsid w:val="15F71333"/>
    <w:rsid w:val="1627CCCF"/>
    <w:rsid w:val="16AC377B"/>
    <w:rsid w:val="17080549"/>
    <w:rsid w:val="1729D744"/>
    <w:rsid w:val="17EEFFAF"/>
    <w:rsid w:val="18CEE30B"/>
    <w:rsid w:val="19489FDE"/>
    <w:rsid w:val="19813881"/>
    <w:rsid w:val="199EED59"/>
    <w:rsid w:val="1A57F74A"/>
    <w:rsid w:val="1AF7B59B"/>
    <w:rsid w:val="1C349430"/>
    <w:rsid w:val="1C398A4A"/>
    <w:rsid w:val="1CEC6BE4"/>
    <w:rsid w:val="1D44E967"/>
    <w:rsid w:val="1DFE5D13"/>
    <w:rsid w:val="1E6FC1A6"/>
    <w:rsid w:val="1E77C7E5"/>
    <w:rsid w:val="1EBD29D7"/>
    <w:rsid w:val="1EC6446B"/>
    <w:rsid w:val="1ECEF394"/>
    <w:rsid w:val="1F205C82"/>
    <w:rsid w:val="1F5765DD"/>
    <w:rsid w:val="20498857"/>
    <w:rsid w:val="20592429"/>
    <w:rsid w:val="208A96D6"/>
    <w:rsid w:val="2107F584"/>
    <w:rsid w:val="2193C595"/>
    <w:rsid w:val="21D003A8"/>
    <w:rsid w:val="232034FF"/>
    <w:rsid w:val="2329BAD0"/>
    <w:rsid w:val="232F68AF"/>
    <w:rsid w:val="24012569"/>
    <w:rsid w:val="243B148A"/>
    <w:rsid w:val="245CED61"/>
    <w:rsid w:val="2500D7F3"/>
    <w:rsid w:val="251D9690"/>
    <w:rsid w:val="251E7F41"/>
    <w:rsid w:val="2535F995"/>
    <w:rsid w:val="266BEF43"/>
    <w:rsid w:val="2712248C"/>
    <w:rsid w:val="275A4E1F"/>
    <w:rsid w:val="27803B96"/>
    <w:rsid w:val="278D0436"/>
    <w:rsid w:val="27CF9AB7"/>
    <w:rsid w:val="28716011"/>
    <w:rsid w:val="2886857F"/>
    <w:rsid w:val="2886857F"/>
    <w:rsid w:val="28A5C615"/>
    <w:rsid w:val="28D4AD9F"/>
    <w:rsid w:val="290666A1"/>
    <w:rsid w:val="29074D1A"/>
    <w:rsid w:val="2974E118"/>
    <w:rsid w:val="2A496240"/>
    <w:rsid w:val="2A64BB4E"/>
    <w:rsid w:val="2B1BA859"/>
    <w:rsid w:val="2B3535C4"/>
    <w:rsid w:val="2CA8E94B"/>
    <w:rsid w:val="2D797556"/>
    <w:rsid w:val="2DE76320"/>
    <w:rsid w:val="3022D5A3"/>
    <w:rsid w:val="30591B1D"/>
    <w:rsid w:val="3211E6F0"/>
    <w:rsid w:val="324E09F4"/>
    <w:rsid w:val="32CE339D"/>
    <w:rsid w:val="332AA494"/>
    <w:rsid w:val="340794C9"/>
    <w:rsid w:val="34DB2ADB"/>
    <w:rsid w:val="3549F9FE"/>
    <w:rsid w:val="35C82E18"/>
    <w:rsid w:val="3636D06C"/>
    <w:rsid w:val="36449964"/>
    <w:rsid w:val="364FFC25"/>
    <w:rsid w:val="3654449F"/>
    <w:rsid w:val="36866634"/>
    <w:rsid w:val="3694EB5F"/>
    <w:rsid w:val="36ACB691"/>
    <w:rsid w:val="36FD85E6"/>
    <w:rsid w:val="3741358F"/>
    <w:rsid w:val="37473749"/>
    <w:rsid w:val="37D96F60"/>
    <w:rsid w:val="37E18ACD"/>
    <w:rsid w:val="38829FD1"/>
    <w:rsid w:val="38953897"/>
    <w:rsid w:val="390FD7F7"/>
    <w:rsid w:val="39673903"/>
    <w:rsid w:val="39B67346"/>
    <w:rsid w:val="3A2084CD"/>
    <w:rsid w:val="3A736138"/>
    <w:rsid w:val="3AAC8B73"/>
    <w:rsid w:val="3BBB988B"/>
    <w:rsid w:val="3CD222F6"/>
    <w:rsid w:val="3D225F5F"/>
    <w:rsid w:val="3D4B2C02"/>
    <w:rsid w:val="3F035BD4"/>
    <w:rsid w:val="3F8AF82F"/>
    <w:rsid w:val="4041F125"/>
    <w:rsid w:val="40AA43C2"/>
    <w:rsid w:val="40C09B93"/>
    <w:rsid w:val="40F33E1F"/>
    <w:rsid w:val="41B9422B"/>
    <w:rsid w:val="41CB02F5"/>
    <w:rsid w:val="421426B6"/>
    <w:rsid w:val="4236DFB5"/>
    <w:rsid w:val="42398F32"/>
    <w:rsid w:val="43653AEE"/>
    <w:rsid w:val="43E2466D"/>
    <w:rsid w:val="447FCB21"/>
    <w:rsid w:val="44F84F0B"/>
    <w:rsid w:val="4534547F"/>
    <w:rsid w:val="45C661F8"/>
    <w:rsid w:val="45F4E772"/>
    <w:rsid w:val="469C1988"/>
    <w:rsid w:val="46F98BC1"/>
    <w:rsid w:val="479ED0D0"/>
    <w:rsid w:val="47AA95D9"/>
    <w:rsid w:val="480780AA"/>
    <w:rsid w:val="48C47B2F"/>
    <w:rsid w:val="4919C30E"/>
    <w:rsid w:val="4920CB3E"/>
    <w:rsid w:val="49B717C0"/>
    <w:rsid w:val="4A5D78C9"/>
    <w:rsid w:val="4B03463F"/>
    <w:rsid w:val="4B491D2B"/>
    <w:rsid w:val="4B9D5614"/>
    <w:rsid w:val="4BA3564C"/>
    <w:rsid w:val="4BBE421F"/>
    <w:rsid w:val="4C16F308"/>
    <w:rsid w:val="4C463A15"/>
    <w:rsid w:val="4C6E0022"/>
    <w:rsid w:val="4CA008B5"/>
    <w:rsid w:val="4CF98B17"/>
    <w:rsid w:val="4D2F53C9"/>
    <w:rsid w:val="4D6BB7AA"/>
    <w:rsid w:val="4D818581"/>
    <w:rsid w:val="4D9B5821"/>
    <w:rsid w:val="4DB6073D"/>
    <w:rsid w:val="4F4823F7"/>
    <w:rsid w:val="4F6B579D"/>
    <w:rsid w:val="4FF59058"/>
    <w:rsid w:val="502EED21"/>
    <w:rsid w:val="507E7501"/>
    <w:rsid w:val="5130366E"/>
    <w:rsid w:val="5197464D"/>
    <w:rsid w:val="526C2216"/>
    <w:rsid w:val="52702A08"/>
    <w:rsid w:val="52947C16"/>
    <w:rsid w:val="52F5D28B"/>
    <w:rsid w:val="5330FD97"/>
    <w:rsid w:val="53624DD7"/>
    <w:rsid w:val="5377AA33"/>
    <w:rsid w:val="537FD79C"/>
    <w:rsid w:val="5392D866"/>
    <w:rsid w:val="53A90979"/>
    <w:rsid w:val="53E34741"/>
    <w:rsid w:val="53F651FE"/>
    <w:rsid w:val="54193505"/>
    <w:rsid w:val="5423C396"/>
    <w:rsid w:val="55C127DB"/>
    <w:rsid w:val="55F01409"/>
    <w:rsid w:val="563BFAE3"/>
    <w:rsid w:val="5664397F"/>
    <w:rsid w:val="56A05B04"/>
    <w:rsid w:val="56A25183"/>
    <w:rsid w:val="56AFAE66"/>
    <w:rsid w:val="56CB2ACD"/>
    <w:rsid w:val="573A2F2E"/>
    <w:rsid w:val="58452028"/>
    <w:rsid w:val="5859B5AC"/>
    <w:rsid w:val="586020DD"/>
    <w:rsid w:val="5899EED9"/>
    <w:rsid w:val="58D12E19"/>
    <w:rsid w:val="599E1CC7"/>
    <w:rsid w:val="59D0157B"/>
    <w:rsid w:val="5ABE0AF9"/>
    <w:rsid w:val="5AFF6184"/>
    <w:rsid w:val="5C0C1DE9"/>
    <w:rsid w:val="5C80B286"/>
    <w:rsid w:val="5CB8E095"/>
    <w:rsid w:val="5D277695"/>
    <w:rsid w:val="5DA34D0C"/>
    <w:rsid w:val="5DCFF1FB"/>
    <w:rsid w:val="5E21935A"/>
    <w:rsid w:val="5F22F5D9"/>
    <w:rsid w:val="5F39928E"/>
    <w:rsid w:val="605A1751"/>
    <w:rsid w:val="60DB375D"/>
    <w:rsid w:val="60E14A80"/>
    <w:rsid w:val="60F3E492"/>
    <w:rsid w:val="613D300C"/>
    <w:rsid w:val="61B74456"/>
    <w:rsid w:val="61C834DF"/>
    <w:rsid w:val="629A1D93"/>
    <w:rsid w:val="63343E80"/>
    <w:rsid w:val="63AD21E0"/>
    <w:rsid w:val="63BF02E1"/>
    <w:rsid w:val="64455DA0"/>
    <w:rsid w:val="646154CB"/>
    <w:rsid w:val="6563633B"/>
    <w:rsid w:val="658E56BE"/>
    <w:rsid w:val="65C8C9A3"/>
    <w:rsid w:val="65EB2839"/>
    <w:rsid w:val="6637353B"/>
    <w:rsid w:val="6655A09B"/>
    <w:rsid w:val="6676D34E"/>
    <w:rsid w:val="6689102E"/>
    <w:rsid w:val="66D72F69"/>
    <w:rsid w:val="677781E2"/>
    <w:rsid w:val="67A5672C"/>
    <w:rsid w:val="683F48FE"/>
    <w:rsid w:val="684108CA"/>
    <w:rsid w:val="684BA3C8"/>
    <w:rsid w:val="685E85E1"/>
    <w:rsid w:val="68A3B352"/>
    <w:rsid w:val="68A7A0BA"/>
    <w:rsid w:val="68C052E2"/>
    <w:rsid w:val="69866CF6"/>
    <w:rsid w:val="6B162A6D"/>
    <w:rsid w:val="6B3BE68F"/>
    <w:rsid w:val="6B7AEBCE"/>
    <w:rsid w:val="6BFD501E"/>
    <w:rsid w:val="6D092534"/>
    <w:rsid w:val="6D4227E8"/>
    <w:rsid w:val="6D630FFD"/>
    <w:rsid w:val="6DBBDF97"/>
    <w:rsid w:val="6E7C78AE"/>
    <w:rsid w:val="6EB41C42"/>
    <w:rsid w:val="6EF27891"/>
    <w:rsid w:val="6F42092B"/>
    <w:rsid w:val="7002D6E3"/>
    <w:rsid w:val="7005B186"/>
    <w:rsid w:val="70FFCE55"/>
    <w:rsid w:val="713FFA71"/>
    <w:rsid w:val="71535B90"/>
    <w:rsid w:val="71CEE619"/>
    <w:rsid w:val="71D4A9DF"/>
    <w:rsid w:val="71EDA2BA"/>
    <w:rsid w:val="72506833"/>
    <w:rsid w:val="73B05E4A"/>
    <w:rsid w:val="73B82E00"/>
    <w:rsid w:val="745C7718"/>
    <w:rsid w:val="75022B41"/>
    <w:rsid w:val="75A7D1DE"/>
    <w:rsid w:val="75B40DDA"/>
    <w:rsid w:val="76FCCD55"/>
    <w:rsid w:val="76FD60F1"/>
    <w:rsid w:val="775371BB"/>
    <w:rsid w:val="77731F7D"/>
    <w:rsid w:val="781BEFCE"/>
    <w:rsid w:val="783216AE"/>
    <w:rsid w:val="78C60331"/>
    <w:rsid w:val="790ED6E8"/>
    <w:rsid w:val="7A3F2213"/>
    <w:rsid w:val="7A8D5A36"/>
    <w:rsid w:val="7AAF65F0"/>
    <w:rsid w:val="7BBFCE88"/>
    <w:rsid w:val="7BF8C65A"/>
    <w:rsid w:val="7BFAD611"/>
    <w:rsid w:val="7C577C15"/>
    <w:rsid w:val="7C6921B3"/>
    <w:rsid w:val="7C8F4AFD"/>
    <w:rsid w:val="7CA22858"/>
    <w:rsid w:val="7CB3E1EC"/>
    <w:rsid w:val="7D51A73F"/>
    <w:rsid w:val="7D69DADD"/>
    <w:rsid w:val="7DA637C6"/>
    <w:rsid w:val="7DB60241"/>
    <w:rsid w:val="7DD08DD7"/>
    <w:rsid w:val="7DFEB55C"/>
    <w:rsid w:val="7DFFAA7E"/>
    <w:rsid w:val="7EB0D8BD"/>
    <w:rsid w:val="7F286EE8"/>
    <w:rsid w:val="7F70C023"/>
    <w:rsid w:val="7F82EAB1"/>
    <w:rsid w:val="7FBF59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922D8B"/>
  <w15:chartTrackingRefBased/>
  <w15:docId w15:val="{AEE913F1-46F2-4D05-9307-6341FF0CC8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0024"/>
  </w:style>
  <w:style w:type="paragraph" w:styleId="Heading1">
    <w:name w:val="heading 1"/>
    <w:basedOn w:val="Normal"/>
    <w:next w:val="Normal"/>
    <w:link w:val="Heading1Char"/>
    <w:uiPriority w:val="9"/>
    <w:qFormat/>
    <w:rsid w:val="00F609A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9A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9A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609A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609A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609A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609A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609A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609A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609A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609A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609A8"/>
    <w:rPr>
      <w:rFonts w:eastAsiaTheme="majorEastAsia" w:cstheme="majorBidi"/>
      <w:color w:val="272727" w:themeColor="text1" w:themeTint="D8"/>
    </w:rPr>
  </w:style>
  <w:style w:type="paragraph" w:styleId="Title">
    <w:name w:val="Title"/>
    <w:basedOn w:val="Normal"/>
    <w:next w:val="Normal"/>
    <w:link w:val="TitleChar"/>
    <w:uiPriority w:val="10"/>
    <w:qFormat/>
    <w:rsid w:val="00F609A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609A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609A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60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9A8"/>
    <w:pPr>
      <w:spacing w:before="160"/>
      <w:jc w:val="center"/>
    </w:pPr>
    <w:rPr>
      <w:i/>
      <w:iCs/>
      <w:color w:val="404040" w:themeColor="text1" w:themeTint="BF"/>
    </w:rPr>
  </w:style>
  <w:style w:type="character" w:styleId="QuoteChar" w:customStyle="1">
    <w:name w:val="Quote Char"/>
    <w:basedOn w:val="DefaultParagraphFont"/>
    <w:link w:val="Quote"/>
    <w:uiPriority w:val="29"/>
    <w:rsid w:val="00F609A8"/>
    <w:rPr>
      <w:i/>
      <w:iCs/>
      <w:color w:val="404040" w:themeColor="text1" w:themeTint="BF"/>
    </w:rPr>
  </w:style>
  <w:style w:type="paragraph" w:styleId="ListParagraph">
    <w:name w:val="List Paragraph"/>
    <w:basedOn w:val="Normal"/>
    <w:link w:val="ListParagraphChar"/>
    <w:uiPriority w:val="34"/>
    <w:qFormat/>
    <w:rsid w:val="00F609A8"/>
    <w:pPr>
      <w:ind w:left="720"/>
      <w:contextualSpacing/>
    </w:pPr>
  </w:style>
  <w:style w:type="character" w:styleId="IntenseEmphasis">
    <w:name w:val="Intense Emphasis"/>
    <w:basedOn w:val="DefaultParagraphFont"/>
    <w:uiPriority w:val="21"/>
    <w:qFormat/>
    <w:rsid w:val="00F609A8"/>
    <w:rPr>
      <w:i/>
      <w:iCs/>
      <w:color w:val="0F4761" w:themeColor="accent1" w:themeShade="BF"/>
    </w:rPr>
  </w:style>
  <w:style w:type="paragraph" w:styleId="IntenseQuote">
    <w:name w:val="Intense Quote"/>
    <w:basedOn w:val="Normal"/>
    <w:next w:val="Normal"/>
    <w:link w:val="IntenseQuoteChar"/>
    <w:uiPriority w:val="30"/>
    <w:qFormat/>
    <w:rsid w:val="00F609A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609A8"/>
    <w:rPr>
      <w:i/>
      <w:iCs/>
      <w:color w:val="0F4761" w:themeColor="accent1" w:themeShade="BF"/>
    </w:rPr>
  </w:style>
  <w:style w:type="character" w:styleId="IntenseReference">
    <w:name w:val="Intense Reference"/>
    <w:basedOn w:val="DefaultParagraphFont"/>
    <w:uiPriority w:val="32"/>
    <w:qFormat/>
    <w:rsid w:val="00F609A8"/>
    <w:rPr>
      <w:b/>
      <w:bCs/>
      <w:smallCaps/>
      <w:color w:val="0F4761" w:themeColor="accent1" w:themeShade="BF"/>
      <w:spacing w:val="5"/>
    </w:rPr>
  </w:style>
  <w:style w:type="character" w:styleId="Hyperlink">
    <w:name w:val="Hyperlink"/>
    <w:basedOn w:val="DefaultParagraphFont"/>
    <w:uiPriority w:val="99"/>
    <w:unhideWhenUsed/>
    <w:rsid w:val="003B32FD"/>
    <w:rPr>
      <w:color w:val="467886" w:themeColor="hyperlink"/>
      <w:u w:val="single"/>
    </w:rPr>
  </w:style>
  <w:style w:type="character" w:styleId="UnresolvedMention1" w:customStyle="1">
    <w:name w:val="Unresolved Mention1"/>
    <w:basedOn w:val="DefaultParagraphFont"/>
    <w:uiPriority w:val="99"/>
    <w:semiHidden/>
    <w:unhideWhenUsed/>
    <w:rsid w:val="003B32FD"/>
    <w:rPr>
      <w:color w:val="605E5C"/>
      <w:shd w:val="clear" w:color="auto" w:fill="E1DFDD"/>
    </w:rPr>
  </w:style>
  <w:style w:type="paragraph" w:styleId="Header">
    <w:name w:val="header"/>
    <w:basedOn w:val="Normal"/>
    <w:link w:val="HeaderChar"/>
    <w:uiPriority w:val="99"/>
    <w:unhideWhenUsed/>
    <w:rsid w:val="00B732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3271"/>
  </w:style>
  <w:style w:type="paragraph" w:styleId="Footer">
    <w:name w:val="footer"/>
    <w:basedOn w:val="Normal"/>
    <w:link w:val="FooterChar"/>
    <w:uiPriority w:val="99"/>
    <w:unhideWhenUsed/>
    <w:rsid w:val="00B732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3271"/>
  </w:style>
  <w:style w:type="paragraph" w:styleId="Revision">
    <w:name w:val="Revision"/>
    <w:hidden/>
    <w:uiPriority w:val="99"/>
    <w:semiHidden/>
    <w:rsid w:val="00B34E82"/>
    <w:pPr>
      <w:spacing w:after="0" w:line="240" w:lineRule="auto"/>
    </w:pPr>
  </w:style>
  <w:style w:type="character" w:styleId="CommentReference">
    <w:name w:val="annotation reference"/>
    <w:basedOn w:val="DefaultParagraphFont"/>
    <w:uiPriority w:val="99"/>
    <w:semiHidden/>
    <w:unhideWhenUsed/>
    <w:rsid w:val="00B34E82"/>
    <w:rPr>
      <w:sz w:val="16"/>
      <w:szCs w:val="16"/>
    </w:rPr>
  </w:style>
  <w:style w:type="paragraph" w:styleId="CommentText">
    <w:name w:val="annotation text"/>
    <w:basedOn w:val="Normal"/>
    <w:link w:val="CommentTextChar"/>
    <w:uiPriority w:val="99"/>
    <w:unhideWhenUsed/>
    <w:rsid w:val="00B34E82"/>
    <w:pPr>
      <w:spacing w:line="240" w:lineRule="auto"/>
    </w:pPr>
    <w:rPr>
      <w:sz w:val="20"/>
      <w:szCs w:val="20"/>
    </w:rPr>
  </w:style>
  <w:style w:type="character" w:styleId="CommentTextChar" w:customStyle="1">
    <w:name w:val="Comment Text Char"/>
    <w:basedOn w:val="DefaultParagraphFont"/>
    <w:link w:val="CommentText"/>
    <w:uiPriority w:val="99"/>
    <w:rsid w:val="00B34E82"/>
    <w:rPr>
      <w:sz w:val="20"/>
      <w:szCs w:val="20"/>
    </w:rPr>
  </w:style>
  <w:style w:type="paragraph" w:styleId="CommentSubject">
    <w:name w:val="annotation subject"/>
    <w:basedOn w:val="CommentText"/>
    <w:next w:val="CommentText"/>
    <w:link w:val="CommentSubjectChar"/>
    <w:uiPriority w:val="99"/>
    <w:semiHidden/>
    <w:unhideWhenUsed/>
    <w:rsid w:val="00B34E82"/>
    <w:rPr>
      <w:b/>
      <w:bCs/>
    </w:rPr>
  </w:style>
  <w:style w:type="character" w:styleId="CommentSubjectChar" w:customStyle="1">
    <w:name w:val="Comment Subject Char"/>
    <w:basedOn w:val="CommentTextChar"/>
    <w:link w:val="CommentSubject"/>
    <w:uiPriority w:val="99"/>
    <w:semiHidden/>
    <w:rsid w:val="00B34E82"/>
    <w:rPr>
      <w:b/>
      <w:bCs/>
      <w:sz w:val="20"/>
      <w:szCs w:val="20"/>
    </w:rPr>
  </w:style>
  <w:style w:type="character" w:styleId="cf01" w:customStyle="1">
    <w:name w:val="cf01"/>
    <w:basedOn w:val="DefaultParagraphFont"/>
    <w:rsid w:val="007336C6"/>
    <w:rPr>
      <w:rFonts w:hint="default" w:ascii="Segoe UI" w:hAnsi="Segoe UI" w:cs="Segoe UI"/>
      <w:sz w:val="18"/>
      <w:szCs w:val="18"/>
    </w:rPr>
  </w:style>
  <w:style w:type="paragraph" w:styleId="DocID" w:customStyle="1">
    <w:name w:val="DocID"/>
    <w:basedOn w:val="Footer"/>
    <w:next w:val="Footer"/>
    <w:link w:val="DocIDChar"/>
    <w:rsid w:val="0080425B"/>
    <w:pPr>
      <w:tabs>
        <w:tab w:val="clear" w:pos="4680"/>
        <w:tab w:val="clear" w:pos="9360"/>
      </w:tabs>
    </w:pPr>
    <w:rPr>
      <w:rFonts w:ascii="Times New Roman" w:hAnsi="Times New Roman" w:eastAsia="Times New Roman" w:cs="Times New Roman"/>
      <w:kern w:val="0"/>
      <w:sz w:val="18"/>
      <w:szCs w:val="20"/>
      <w14:ligatures w14:val="none"/>
    </w:rPr>
  </w:style>
  <w:style w:type="character" w:styleId="ListParagraphChar" w:customStyle="1">
    <w:name w:val="List Paragraph Char"/>
    <w:basedOn w:val="DefaultParagraphFont"/>
    <w:link w:val="ListParagraph"/>
    <w:uiPriority w:val="34"/>
    <w:rsid w:val="0080425B"/>
  </w:style>
  <w:style w:type="character" w:styleId="DocIDChar" w:customStyle="1">
    <w:name w:val="DocID Char"/>
    <w:basedOn w:val="ListParagraphChar"/>
    <w:link w:val="DocID"/>
    <w:rsid w:val="0080425B"/>
    <w:rPr>
      <w:rFonts w:ascii="Times New Roman" w:hAnsi="Times New Roman" w:eastAsia="Times New Roman" w:cs="Times New Roman"/>
      <w:kern w:val="0"/>
      <w:sz w:val="18"/>
      <w:szCs w:val="20"/>
      <w:lang w:val="en-US" w:eastAsia="en-US"/>
      <w14:ligatures w14:val="none"/>
    </w:rPr>
  </w:style>
  <w:style w:type="paragraph" w:styleId="pf0" w:customStyle="1">
    <w:name w:val="pf0"/>
    <w:basedOn w:val="Normal"/>
    <w:rsid w:val="00F165F1"/>
    <w:pPr>
      <w:spacing w:before="100" w:beforeAutospacing="1" w:after="100" w:afterAutospacing="1" w:line="240" w:lineRule="auto"/>
    </w:pPr>
    <w:rPr>
      <w:rFonts w:ascii="Times New Roman" w:hAnsi="Times New Roman"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microsoft.com/office/2011/relationships/people" Target="people.xml" Id="rId10" /><Relationship Type="http://schemas.openxmlformats.org/officeDocument/2006/relationships/webSettings" Target="webSettings.xml" Id="rId2" /><Relationship Type="http://schemas.openxmlformats.org/officeDocument/2006/relationships/fontTable" Target="fontTable.xml" Id="rId3" /><Relationship Type="http://schemas.microsoft.com/office/2011/relationships/commentsExtended" Target="commentsExtended.xml" Id="rId4"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 Type="http://schemas.microsoft.com/office/2016/09/relationships/commentsIds" Target="commentsIds.xml" Id="Rfd0f8afefe744711" /><Relationship Type="http://schemas.microsoft.com/office/2020/10/relationships/intelligence" Target="intelligence2.xml" Id="R1399a573b22846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Guido, Emily</lastModifiedBy>
  <revision>8</revision>
  <lastPrinted>2024-07-11T19:58:00.0000000Z</lastPrinted>
  <dcterms:created xsi:type="dcterms:W3CDTF">2024-07-30T18:59:00.0000000Z</dcterms:created>
  <dcterms:modified xsi:type="dcterms:W3CDTF">2024-08-27T19:54:34.4973151Z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Chunk0">
    <vt:lpwstr>4911\264\4884-3370-6447.v6</vt:lpwstr>
  </property>
  <property fmtid="{D5CDD505-2E9C-101B-9397-08002B2CF9AE}" pid="4" name="CUS_DocIDLocation">
    <vt:lpwstr>END_OF_DOCUMENT</vt:lpwstr>
  </property>
  <property fmtid="{D5CDD505-2E9C-101B-9397-08002B2CF9AE}" pid="5" name="CUS_DocIDReference">
    <vt:lpwstr>endOfDocument</vt:lpwstr>
  </property>
  <property fmtid="{D5CDD505-2E9C-101B-9397-08002B2CF9AE}" pid="6" name="CUS_DocIDString">
    <vt:lpwstr>4911\264\4884-3370-6447.v6</vt:lpwstr>
  </property>
  <property fmtid="{D5CDD505-2E9C-101B-9397-08002B2CF9AE}" pid="7" name="MSIP_Label_defa4170-0d19-0005-0004-bc88714345d2_ActionId">
    <vt:lpwstr>a6207958-c826-4e3e-b1fb-fb822ce0da61</vt:lpwstr>
  </property>
  <property fmtid="{D5CDD505-2E9C-101B-9397-08002B2CF9AE}" pid="8" name="MSIP_Label_defa4170-0d19-0005-0004-bc88714345d2_ContentBits">
    <vt:lpwstr>0</vt:lpwstr>
  </property>
  <property fmtid="{D5CDD505-2E9C-101B-9397-08002B2CF9AE}" pid="9" name="MSIP_Label_defa4170-0d19-0005-0004-bc88714345d2_Enabled">
    <vt:lpwstr>true</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etDate">
    <vt:lpwstr>2024-07-10T21:32:10Z</vt:lpwstr>
  </property>
  <property fmtid="{D5CDD505-2E9C-101B-9397-08002B2CF9AE}" pid="13" name="MSIP_Label_defa4170-0d19-0005-0004-bc88714345d2_SiteId">
    <vt:lpwstr>0d2b2bc1-655f-4317-ae38-5b62c638c037</vt:lpwstr>
  </property>
</Properties>
</file>